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6735"/>
      </w:tblGrid>
      <w:tr w:rsidR="12BBA5F2" w:rsidTr="12BBA5F2" w14:paraId="622D5B04" w14:textId="77777777">
        <w:trPr>
          <w:trHeight w:val="1125"/>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12BBA5F2" w:rsidP="12BBA5F2" w:rsidRDefault="12BBA5F2" w14:paraId="6E9A63F0" w14:textId="70B2EC85">
            <w:pPr>
              <w:widowControl w:val="0"/>
              <w:spacing w:line="360" w:lineRule="auto"/>
              <w:rPr>
                <w:rFonts w:ascii="Arial" w:hAnsi="Arial" w:eastAsia="Arial" w:cs="Arial"/>
                <w:color w:val="666666"/>
                <w:sz w:val="18"/>
                <w:szCs w:val="18"/>
              </w:rPr>
            </w:pPr>
          </w:p>
          <w:p w:rsidR="12BBA5F2" w:rsidP="12BBA5F2" w:rsidRDefault="12BBA5F2" w14:paraId="4042F7C7" w14:textId="2CD00A6C">
            <w:pPr>
              <w:spacing w:line="276" w:lineRule="auto"/>
              <w:rPr>
                <w:rFonts w:ascii="Arial" w:hAnsi="Arial" w:eastAsia="Arial" w:cs="Arial"/>
                <w:color w:val="999999"/>
                <w:sz w:val="16"/>
                <w:szCs w:val="16"/>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12BBA5F2" w:rsidP="12BBA5F2" w:rsidRDefault="12BBA5F2" w14:paraId="0FE30134" w14:textId="5DCD8091">
            <w:pPr>
              <w:widowControl w:val="0"/>
              <w:spacing w:line="276" w:lineRule="auto"/>
              <w:ind w:left="15"/>
              <w:jc w:val="right"/>
              <w:rPr>
                <w:rFonts w:ascii="Arial" w:hAnsi="Arial" w:eastAsia="Arial" w:cs="Arial"/>
                <w:color w:val="FFFFFF" w:themeColor="background1"/>
                <w:sz w:val="48"/>
                <w:szCs w:val="48"/>
              </w:rPr>
            </w:pPr>
          </w:p>
        </w:tc>
      </w:tr>
    </w:tbl>
    <w:p w:rsidR="000D1B6A" w:rsidP="12BBA5F2" w:rsidRDefault="11401A8D" w14:paraId="20668268" w14:textId="32149B93">
      <w:pPr>
        <w:widowControl w:val="0"/>
        <w:shd w:val="clear" w:color="auto" w:fill="9AA9A1"/>
        <w:spacing w:line="276" w:lineRule="auto"/>
        <w:ind w:left="15"/>
        <w:jc w:val="right"/>
        <w:rPr>
          <w:rFonts w:ascii="Arial" w:hAnsi="Arial" w:eastAsia="Arial" w:cs="Arial"/>
          <w:color w:val="666666"/>
          <w:sz w:val="48"/>
          <w:szCs w:val="48"/>
        </w:rPr>
      </w:pPr>
      <w:r w:rsidR="11401A8D">
        <w:drawing>
          <wp:inline wp14:editId="2BDF5988" wp14:anchorId="10849682">
            <wp:extent cx="771525" cy="257175"/>
            <wp:effectExtent l="0" t="0" r="0" b="0"/>
            <wp:docPr id="1536123675" name="Picture 1536123675" title=""/>
            <wp:cNvGraphicFramePr>
              <a:graphicFrameLocks noChangeAspect="1"/>
            </wp:cNvGraphicFramePr>
            <a:graphic>
              <a:graphicData uri="http://schemas.openxmlformats.org/drawingml/2006/picture">
                <pic:pic>
                  <pic:nvPicPr>
                    <pic:cNvPr id="0" name="Picture 1536123675"/>
                    <pic:cNvPicPr/>
                  </pic:nvPicPr>
                  <pic:blipFill>
                    <a:blip r:embed="R446f7503a1db4a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1525" cy="257175"/>
                    </a:xfrm>
                    <a:prstGeom prst="rect">
                      <a:avLst/>
                    </a:prstGeom>
                  </pic:spPr>
                </pic:pic>
              </a:graphicData>
            </a:graphic>
          </wp:inline>
        </w:drawing>
      </w:r>
    </w:p>
    <w:p w:rsidR="077C7199" w:rsidP="51B54E2F" w:rsidRDefault="077C7199" w14:paraId="70B3A6A2" w14:textId="5BF735DF">
      <w:pPr>
        <w:jc w:val="center"/>
        <w:rPr>
          <w:rFonts w:ascii="Aptos" w:hAnsi="Aptos" w:eastAsia="Times New Roman" w:cs="Times New Roman"/>
          <w:b w:val="1"/>
          <w:bCs w:val="1"/>
          <w:color w:val="000000" w:themeColor="text1" w:themeTint="FF" w:themeShade="FF"/>
          <w:sz w:val="40"/>
          <w:szCs w:val="40"/>
          <w:lang w:val="es-MX"/>
        </w:rPr>
      </w:pPr>
      <w:r w:rsidRPr="51B54E2F" w:rsidR="077C7199">
        <w:rPr>
          <w:rFonts w:ascii="Aptos" w:hAnsi="Aptos" w:eastAsia="Times New Roman" w:cs="Times New Roman"/>
          <w:b w:val="1"/>
          <w:bCs w:val="1"/>
          <w:color w:val="000000" w:themeColor="text1" w:themeTint="FF" w:themeShade="FF"/>
          <w:sz w:val="40"/>
          <w:szCs w:val="40"/>
          <w:lang w:val="es-MX"/>
        </w:rPr>
        <w:t>Tiggo</w:t>
      </w:r>
      <w:r w:rsidRPr="51B54E2F" w:rsidR="077C7199">
        <w:rPr>
          <w:rFonts w:ascii="Aptos" w:hAnsi="Aptos" w:eastAsia="Times New Roman" w:cs="Times New Roman"/>
          <w:b w:val="1"/>
          <w:bCs w:val="1"/>
          <w:color w:val="000000" w:themeColor="text1" w:themeTint="FF" w:themeShade="FF"/>
          <w:sz w:val="40"/>
          <w:szCs w:val="40"/>
          <w:lang w:val="es-MX"/>
        </w:rPr>
        <w:t xml:space="preserve"> 4 es reconocido por Top </w:t>
      </w:r>
      <w:r w:rsidRPr="51B54E2F" w:rsidR="077C7199">
        <w:rPr>
          <w:rFonts w:ascii="Aptos" w:hAnsi="Aptos" w:eastAsia="Times New Roman" w:cs="Times New Roman"/>
          <w:b w:val="1"/>
          <w:bCs w:val="1"/>
          <w:color w:val="000000" w:themeColor="text1" w:themeTint="FF" w:themeShade="FF"/>
          <w:sz w:val="40"/>
          <w:szCs w:val="40"/>
          <w:lang w:val="es-MX"/>
        </w:rPr>
        <w:t>Gear</w:t>
      </w:r>
      <w:r w:rsidRPr="51B54E2F" w:rsidR="077C7199">
        <w:rPr>
          <w:rFonts w:ascii="Aptos" w:hAnsi="Aptos" w:eastAsia="Times New Roman" w:cs="Times New Roman"/>
          <w:b w:val="1"/>
          <w:bCs w:val="1"/>
          <w:color w:val="000000" w:themeColor="text1" w:themeTint="FF" w:themeShade="FF"/>
          <w:sz w:val="40"/>
          <w:szCs w:val="40"/>
          <w:lang w:val="es-MX"/>
        </w:rPr>
        <w:t xml:space="preserve"> por su evolución y desempeño</w:t>
      </w:r>
    </w:p>
    <w:p w:rsidRPr="00ED52F8" w:rsidR="00ED52F8" w:rsidP="00ED52F8" w:rsidRDefault="00ED52F8" w14:paraId="64C20855" w14:textId="77777777">
      <w:pPr>
        <w:rPr>
          <w:rFonts w:ascii="Aptos" w:hAnsi="Aptos" w:eastAsia="Times New Roman" w:cs="Times New Roman"/>
          <w:b/>
          <w:bCs/>
          <w:color w:val="000000" w:themeColor="text1"/>
          <w:sz w:val="20"/>
          <w:szCs w:val="20"/>
          <w:lang w:val="es-MX"/>
        </w:rPr>
      </w:pPr>
    </w:p>
    <w:p w:rsidRPr="00006B76" w:rsidR="00ED52F8" w:rsidP="51B54E2F" w:rsidRDefault="00ED52F8" w14:paraId="1D2A4033" w14:textId="0BB76183">
      <w:pPr>
        <w:jc w:val="both"/>
        <w:rPr>
          <w:rFonts w:ascii="Aptos" w:hAnsi="Aptos" w:eastAsia="Times New Roman" w:cs="Times New Roman"/>
          <w:b w:val="0"/>
          <w:bCs w:val="0"/>
          <w:color w:val="000000" w:themeColor="text1" w:themeTint="FF" w:themeShade="FF"/>
          <w:sz w:val="24"/>
          <w:szCs w:val="24"/>
          <w:lang w:val="es-MX"/>
        </w:rPr>
      </w:pPr>
      <w:r w:rsidRPr="51B54E2F" w:rsidR="00ED52F8">
        <w:rPr>
          <w:rFonts w:ascii="Aptos" w:hAnsi="Aptos" w:eastAsia="Times New Roman" w:cs="Times New Roman"/>
          <w:b w:val="1"/>
          <w:bCs w:val="1"/>
          <w:color w:val="000000" w:themeColor="text1" w:themeTint="FF" w:themeShade="FF"/>
          <w:sz w:val="24"/>
          <w:szCs w:val="24"/>
          <w:lang w:val="es-MX"/>
        </w:rPr>
        <w:t xml:space="preserve">Ciudad de México, </w:t>
      </w:r>
      <w:r w:rsidRPr="51B54E2F" w:rsidR="304D43FE">
        <w:rPr>
          <w:rFonts w:ascii="Aptos" w:hAnsi="Aptos" w:eastAsia="Times New Roman" w:cs="Times New Roman"/>
          <w:b w:val="1"/>
          <w:bCs w:val="1"/>
          <w:color w:val="000000" w:themeColor="text1" w:themeTint="FF" w:themeShade="FF"/>
          <w:sz w:val="24"/>
          <w:szCs w:val="24"/>
          <w:lang w:val="es-MX"/>
        </w:rPr>
        <w:t>4 de febrero de 2025</w:t>
      </w:r>
      <w:r w:rsidRPr="51B54E2F" w:rsidR="00ED52F8">
        <w:rPr>
          <w:rFonts w:ascii="Aptos" w:hAnsi="Aptos" w:eastAsia="Times New Roman" w:cs="Times New Roman"/>
          <w:b w:val="1"/>
          <w:bCs w:val="1"/>
          <w:color w:val="000000" w:themeColor="text1" w:themeTint="FF" w:themeShade="FF"/>
          <w:sz w:val="24"/>
          <w:szCs w:val="24"/>
          <w:lang w:val="es-MX"/>
        </w:rPr>
        <w:t xml:space="preserve"> –</w:t>
      </w:r>
      <w:r w:rsidRPr="51B54E2F" w:rsidR="00ED52F8">
        <w:rPr>
          <w:rFonts w:ascii="Aptos" w:hAnsi="Aptos" w:eastAsia="Times New Roman" w:cs="Times New Roman"/>
          <w:b w:val="0"/>
          <w:bCs w:val="0"/>
          <w:color w:val="000000" w:themeColor="text1" w:themeTint="FF" w:themeShade="FF"/>
          <w:sz w:val="24"/>
          <w:szCs w:val="24"/>
          <w:lang w:val="es-MX"/>
        </w:rPr>
        <w:t xml:space="preserve"> </w:t>
      </w:r>
      <w:r w:rsidRPr="51B54E2F" w:rsidR="0FC16F38">
        <w:rPr>
          <w:rFonts w:ascii="Aptos" w:hAnsi="Aptos" w:eastAsia="Times New Roman" w:cs="Times New Roman"/>
          <w:b w:val="1"/>
          <w:bCs w:val="1"/>
          <w:color w:val="000000" w:themeColor="text1" w:themeTint="FF" w:themeShade="FF"/>
          <w:sz w:val="24"/>
          <w:szCs w:val="24"/>
          <w:lang w:val="es-MX"/>
        </w:rPr>
        <w:t>Tiggo</w:t>
      </w:r>
      <w:r w:rsidRPr="51B54E2F" w:rsidR="0FC16F38">
        <w:rPr>
          <w:rFonts w:ascii="Aptos" w:hAnsi="Aptos" w:eastAsia="Times New Roman" w:cs="Times New Roman"/>
          <w:b w:val="1"/>
          <w:bCs w:val="1"/>
          <w:color w:val="000000" w:themeColor="text1" w:themeTint="FF" w:themeShade="FF"/>
          <w:sz w:val="24"/>
          <w:szCs w:val="24"/>
          <w:lang w:val="es-MX"/>
        </w:rPr>
        <w:t xml:space="preserve"> 4</w:t>
      </w:r>
      <w:r w:rsidRPr="51B54E2F" w:rsidR="0FC16F38">
        <w:rPr>
          <w:rFonts w:ascii="Aptos" w:hAnsi="Aptos" w:eastAsia="Times New Roman" w:cs="Times New Roman"/>
          <w:b w:val="0"/>
          <w:bCs w:val="0"/>
          <w:color w:val="000000" w:themeColor="text1" w:themeTint="FF" w:themeShade="FF"/>
          <w:sz w:val="24"/>
          <w:szCs w:val="24"/>
          <w:lang w:val="es-MX"/>
        </w:rPr>
        <w:t xml:space="preserve"> ha sido reconocida con los premios "2024 Top </w:t>
      </w:r>
      <w:r w:rsidRPr="51B54E2F" w:rsidR="0FC16F38">
        <w:rPr>
          <w:rFonts w:ascii="Aptos" w:hAnsi="Aptos" w:eastAsia="Times New Roman" w:cs="Times New Roman"/>
          <w:b w:val="0"/>
          <w:bCs w:val="0"/>
          <w:color w:val="000000" w:themeColor="text1" w:themeTint="FF" w:themeShade="FF"/>
          <w:sz w:val="24"/>
          <w:szCs w:val="24"/>
          <w:lang w:val="es-MX"/>
        </w:rPr>
        <w:t>Gear</w:t>
      </w:r>
      <w:r w:rsidRPr="51B54E2F" w:rsidR="0FC16F38">
        <w:rPr>
          <w:rFonts w:ascii="Aptos" w:hAnsi="Aptos" w:eastAsia="Times New Roman" w:cs="Times New Roman"/>
          <w:b w:val="0"/>
          <w:bCs w:val="0"/>
          <w:color w:val="000000" w:themeColor="text1" w:themeTint="FF" w:themeShade="FF"/>
          <w:sz w:val="24"/>
          <w:szCs w:val="24"/>
          <w:lang w:val="es-MX"/>
        </w:rPr>
        <w:t xml:space="preserve"> South </w:t>
      </w:r>
      <w:r w:rsidRPr="51B54E2F" w:rsidR="0FC16F38">
        <w:rPr>
          <w:rFonts w:ascii="Aptos" w:hAnsi="Aptos" w:eastAsia="Times New Roman" w:cs="Times New Roman"/>
          <w:b w:val="0"/>
          <w:bCs w:val="0"/>
          <w:color w:val="000000" w:themeColor="text1" w:themeTint="FF" w:themeShade="FF"/>
          <w:sz w:val="24"/>
          <w:szCs w:val="24"/>
          <w:lang w:val="es-MX"/>
        </w:rPr>
        <w:t>Africa</w:t>
      </w:r>
      <w:r w:rsidRPr="51B54E2F" w:rsidR="0FC16F38">
        <w:rPr>
          <w:rFonts w:ascii="Aptos" w:hAnsi="Aptos" w:eastAsia="Times New Roman" w:cs="Times New Roman"/>
          <w:b w:val="0"/>
          <w:bCs w:val="0"/>
          <w:color w:val="000000" w:themeColor="text1" w:themeTint="FF" w:themeShade="FF"/>
          <w:sz w:val="24"/>
          <w:szCs w:val="24"/>
          <w:lang w:val="es-MX"/>
        </w:rPr>
        <w:t xml:space="preserve"> - Auto con Mayor Mejoría del Año" y "FORWOT CARS OF THE YEAR 2024: FAVORITE-ICE", consolidándose como un referente en innovación, seguridad y confort dentro del competitivo mercado automotriz global. </w:t>
      </w:r>
    </w:p>
    <w:p w:rsidRPr="00006B76" w:rsidR="00ED52F8" w:rsidP="51B54E2F" w:rsidRDefault="00ED52F8" w14:paraId="7600B96C" w14:textId="496BFC61">
      <w:pPr>
        <w:pStyle w:val="Normal"/>
        <w:jc w:val="both"/>
        <w:rPr>
          <w:rFonts w:ascii="Aptos" w:hAnsi="Aptos" w:eastAsia="Times New Roman" w:cs="Times New Roman"/>
          <w:b w:val="1"/>
          <w:bCs w:val="1"/>
          <w:color w:val="000000" w:themeColor="text1" w:themeTint="FF" w:themeShade="FF"/>
          <w:sz w:val="24"/>
          <w:szCs w:val="24"/>
          <w:lang w:val="es-MX"/>
        </w:rPr>
      </w:pPr>
      <w:r w:rsidRPr="51B54E2F" w:rsidR="0FC16F38">
        <w:rPr>
          <w:rFonts w:ascii="Aptos" w:hAnsi="Aptos" w:eastAsia="Times New Roman" w:cs="Times New Roman"/>
          <w:b w:val="1"/>
          <w:bCs w:val="1"/>
          <w:color w:val="000000" w:themeColor="text1" w:themeTint="FF" w:themeShade="FF"/>
          <w:sz w:val="24"/>
          <w:szCs w:val="24"/>
          <w:lang w:val="es-MX"/>
        </w:rPr>
        <w:t xml:space="preserve"> </w:t>
      </w:r>
      <w:r w:rsidRPr="51B54E2F" w:rsidR="0FC16F38">
        <w:rPr>
          <w:rFonts w:ascii="Aptos" w:hAnsi="Aptos" w:eastAsia="Times New Roman" w:cs="Times New Roman"/>
          <w:b w:val="1"/>
          <w:bCs w:val="1"/>
          <w:color w:val="000000" w:themeColor="text1" w:themeTint="FF" w:themeShade="FF"/>
          <w:sz w:val="24"/>
          <w:szCs w:val="24"/>
          <w:lang w:val="es-MX"/>
        </w:rPr>
        <w:t xml:space="preserve">Innovación en </w:t>
      </w:r>
      <w:r w:rsidRPr="51B54E2F" w:rsidR="42406F56">
        <w:rPr>
          <w:rFonts w:ascii="Aptos" w:hAnsi="Aptos" w:eastAsia="Times New Roman" w:cs="Times New Roman"/>
          <w:b w:val="1"/>
          <w:bCs w:val="1"/>
          <w:color w:val="000000" w:themeColor="text1" w:themeTint="FF" w:themeShade="FF"/>
          <w:sz w:val="24"/>
          <w:szCs w:val="24"/>
          <w:lang w:val="es-MX"/>
        </w:rPr>
        <w:t>s</w:t>
      </w:r>
      <w:r w:rsidRPr="51B54E2F" w:rsidR="0FC16F38">
        <w:rPr>
          <w:rFonts w:ascii="Aptos" w:hAnsi="Aptos" w:eastAsia="Times New Roman" w:cs="Times New Roman"/>
          <w:b w:val="1"/>
          <w:bCs w:val="1"/>
          <w:color w:val="000000" w:themeColor="text1" w:themeTint="FF" w:themeShade="FF"/>
          <w:sz w:val="24"/>
          <w:szCs w:val="24"/>
          <w:lang w:val="es-MX"/>
        </w:rPr>
        <w:t xml:space="preserve">eguridad </w:t>
      </w:r>
    </w:p>
    <w:p w:rsidRPr="00006B76" w:rsidR="00ED52F8" w:rsidP="51B54E2F" w:rsidRDefault="00ED52F8" w14:paraId="0E0D93AE" w14:textId="2FF08742">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Tiggo</w:t>
      </w:r>
      <w:r w:rsidRPr="51B54E2F" w:rsidR="0FC16F38">
        <w:rPr>
          <w:rFonts w:ascii="Aptos" w:hAnsi="Aptos" w:eastAsia="Times New Roman" w:cs="Times New Roman"/>
          <w:b w:val="0"/>
          <w:bCs w:val="0"/>
          <w:color w:val="000000" w:themeColor="text1" w:themeTint="FF" w:themeShade="FF"/>
          <w:sz w:val="24"/>
          <w:szCs w:val="24"/>
          <w:lang w:val="es-MX"/>
        </w:rPr>
        <w:t xml:space="preserve"> 4, ubicada en el segmento B de SUV</w:t>
      </w:r>
      <w:r w:rsidRPr="51B54E2F" w:rsidR="06EE4614">
        <w:rPr>
          <w:rFonts w:ascii="Aptos" w:hAnsi="Aptos" w:eastAsia="Times New Roman" w:cs="Times New Roman"/>
          <w:b w:val="0"/>
          <w:bCs w:val="0"/>
          <w:color w:val="000000" w:themeColor="text1" w:themeTint="FF" w:themeShade="FF"/>
          <w:sz w:val="24"/>
          <w:szCs w:val="24"/>
          <w:lang w:val="es-MX"/>
        </w:rPr>
        <w:t>s</w:t>
      </w:r>
      <w:r w:rsidRPr="51B54E2F" w:rsidR="0FC16F38">
        <w:rPr>
          <w:rFonts w:ascii="Aptos" w:hAnsi="Aptos" w:eastAsia="Times New Roman" w:cs="Times New Roman"/>
          <w:b w:val="0"/>
          <w:bCs w:val="0"/>
          <w:color w:val="000000" w:themeColor="text1" w:themeTint="FF" w:themeShade="FF"/>
          <w:sz w:val="24"/>
          <w:szCs w:val="24"/>
          <w:lang w:val="es-MX"/>
        </w:rPr>
        <w:t xml:space="preserve">, combina tecnologías avanzadas para garantizar la máxima protección de sus ocupantes. Su sistema ADAS de ocho funciones incluye Frenado Automático de Emergencia (AEB) y Control de Crucero Adaptativo (ACC), que optimizan la conducción y reducen riesgos en carretera. Además, su visión panorámica 360°, dirección asistida electrónica (EPS) y el sistema de estabilidad refuerzan el control y la estabilidad del vehículo. </w:t>
      </w:r>
    </w:p>
    <w:p w:rsidRPr="00006B76" w:rsidR="00ED52F8" w:rsidP="51B54E2F" w:rsidRDefault="00ED52F8" w14:paraId="5382A1BE" w14:textId="6DE4C113">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En seguridad pasiva, </w:t>
      </w:r>
      <w:r w:rsidRPr="51B54E2F" w:rsidR="0FC16F38">
        <w:rPr>
          <w:rFonts w:ascii="Aptos" w:hAnsi="Aptos" w:eastAsia="Times New Roman" w:cs="Times New Roman"/>
          <w:b w:val="0"/>
          <w:bCs w:val="0"/>
          <w:color w:val="000000" w:themeColor="text1" w:themeTint="FF" w:themeShade="FF"/>
          <w:sz w:val="24"/>
          <w:szCs w:val="24"/>
          <w:lang w:val="es-MX"/>
        </w:rPr>
        <w:t>Tiggo</w:t>
      </w:r>
      <w:r w:rsidRPr="51B54E2F" w:rsidR="0FC16F38">
        <w:rPr>
          <w:rFonts w:ascii="Aptos" w:hAnsi="Aptos" w:eastAsia="Times New Roman" w:cs="Times New Roman"/>
          <w:b w:val="0"/>
          <w:bCs w:val="0"/>
          <w:color w:val="000000" w:themeColor="text1" w:themeTint="FF" w:themeShade="FF"/>
          <w:sz w:val="24"/>
          <w:szCs w:val="24"/>
          <w:lang w:val="es-MX"/>
        </w:rPr>
        <w:t xml:space="preserve"> 4 cuenta con seis airbags de protección envolvente, una carrocería tipo jaula fabricada con acero de ultra alta resistencia y cinturones de seguridad con doble pretensor, diseñados para reducir el impacto en caso de colisión. Su sistema de protección infantil y </w:t>
      </w:r>
      <w:r w:rsidRPr="51B54E2F" w:rsidR="14F2967E">
        <w:rPr>
          <w:rFonts w:ascii="Aptos" w:hAnsi="Aptos" w:eastAsia="Times New Roman" w:cs="Times New Roman"/>
          <w:b w:val="0"/>
          <w:bCs w:val="0"/>
          <w:color w:val="000000" w:themeColor="text1" w:themeTint="FF" w:themeShade="FF"/>
          <w:sz w:val="24"/>
          <w:szCs w:val="24"/>
          <w:lang w:val="es-MX"/>
        </w:rPr>
        <w:t>anti-atrapamiento</w:t>
      </w:r>
      <w:r w:rsidRPr="51B54E2F" w:rsidR="0FC16F38">
        <w:rPr>
          <w:rFonts w:ascii="Aptos" w:hAnsi="Aptos" w:eastAsia="Times New Roman" w:cs="Times New Roman"/>
          <w:b w:val="0"/>
          <w:bCs w:val="0"/>
          <w:color w:val="000000" w:themeColor="text1" w:themeTint="FF" w:themeShade="FF"/>
          <w:sz w:val="24"/>
          <w:szCs w:val="24"/>
          <w:lang w:val="es-MX"/>
        </w:rPr>
        <w:t xml:space="preserve"> en ventanas brinda mayor tranquilidad a las familias. </w:t>
      </w:r>
    </w:p>
    <w:p w:rsidRPr="00006B76" w:rsidR="00ED52F8" w:rsidP="51B54E2F" w:rsidRDefault="00ED52F8" w14:paraId="6132D826" w14:textId="628D767C">
      <w:pPr>
        <w:pStyle w:val="Normal"/>
        <w:jc w:val="both"/>
        <w:rPr>
          <w:rFonts w:ascii="Aptos" w:hAnsi="Aptos" w:eastAsia="Times New Roman" w:cs="Times New Roman"/>
          <w:b w:val="1"/>
          <w:bCs w:val="1"/>
          <w:color w:val="000000" w:themeColor="text1" w:themeTint="FF" w:themeShade="FF"/>
          <w:sz w:val="24"/>
          <w:szCs w:val="24"/>
          <w:lang w:val="es-MX"/>
        </w:rPr>
      </w:pPr>
      <w:r w:rsidRPr="51B54E2F" w:rsidR="0FC16F38">
        <w:rPr>
          <w:rFonts w:ascii="Aptos" w:hAnsi="Aptos" w:eastAsia="Times New Roman" w:cs="Times New Roman"/>
          <w:b w:val="1"/>
          <w:bCs w:val="1"/>
          <w:color w:val="000000" w:themeColor="text1" w:themeTint="FF" w:themeShade="FF"/>
          <w:sz w:val="24"/>
          <w:szCs w:val="24"/>
          <w:lang w:val="es-MX"/>
        </w:rPr>
        <w:t xml:space="preserve"> </w:t>
      </w:r>
      <w:r w:rsidRPr="51B54E2F" w:rsidR="0FC16F38">
        <w:rPr>
          <w:rFonts w:ascii="Aptos" w:hAnsi="Aptos" w:eastAsia="Times New Roman" w:cs="Times New Roman"/>
          <w:b w:val="1"/>
          <w:bCs w:val="1"/>
          <w:color w:val="000000" w:themeColor="text1" w:themeTint="FF" w:themeShade="FF"/>
          <w:sz w:val="24"/>
          <w:szCs w:val="24"/>
          <w:lang w:val="es-MX"/>
        </w:rPr>
        <w:t xml:space="preserve">Diseño </w:t>
      </w:r>
      <w:r w:rsidRPr="51B54E2F" w:rsidR="4C760297">
        <w:rPr>
          <w:rFonts w:ascii="Aptos" w:hAnsi="Aptos" w:eastAsia="Times New Roman" w:cs="Times New Roman"/>
          <w:b w:val="1"/>
          <w:bCs w:val="1"/>
          <w:color w:val="000000" w:themeColor="text1" w:themeTint="FF" w:themeShade="FF"/>
          <w:sz w:val="24"/>
          <w:szCs w:val="24"/>
          <w:lang w:val="es-MX"/>
        </w:rPr>
        <w:t>v</w:t>
      </w:r>
      <w:r w:rsidRPr="51B54E2F" w:rsidR="0FC16F38">
        <w:rPr>
          <w:rFonts w:ascii="Aptos" w:hAnsi="Aptos" w:eastAsia="Times New Roman" w:cs="Times New Roman"/>
          <w:b w:val="1"/>
          <w:bCs w:val="1"/>
          <w:color w:val="000000" w:themeColor="text1" w:themeTint="FF" w:themeShade="FF"/>
          <w:sz w:val="24"/>
          <w:szCs w:val="24"/>
          <w:lang w:val="es-MX"/>
        </w:rPr>
        <w:t xml:space="preserve">anguardista y </w:t>
      </w:r>
      <w:r w:rsidRPr="51B54E2F" w:rsidR="7CB7428E">
        <w:rPr>
          <w:rFonts w:ascii="Aptos" w:hAnsi="Aptos" w:eastAsia="Times New Roman" w:cs="Times New Roman"/>
          <w:b w:val="1"/>
          <w:bCs w:val="1"/>
          <w:color w:val="000000" w:themeColor="text1" w:themeTint="FF" w:themeShade="FF"/>
          <w:sz w:val="24"/>
          <w:szCs w:val="24"/>
          <w:lang w:val="es-MX"/>
        </w:rPr>
        <w:t>c</w:t>
      </w:r>
      <w:r w:rsidRPr="51B54E2F" w:rsidR="0FC16F38">
        <w:rPr>
          <w:rFonts w:ascii="Aptos" w:hAnsi="Aptos" w:eastAsia="Times New Roman" w:cs="Times New Roman"/>
          <w:b w:val="1"/>
          <w:bCs w:val="1"/>
          <w:color w:val="000000" w:themeColor="text1" w:themeTint="FF" w:themeShade="FF"/>
          <w:sz w:val="24"/>
          <w:szCs w:val="24"/>
          <w:lang w:val="es-MX"/>
        </w:rPr>
        <w:t xml:space="preserve">onfort </w:t>
      </w:r>
    </w:p>
    <w:p w:rsidRPr="00006B76" w:rsidR="00ED52F8" w:rsidP="51B54E2F" w:rsidRDefault="00ED52F8" w14:paraId="6C38CE72" w14:textId="54001A1F">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Diseñado por un equipo internacional, </w:t>
      </w:r>
      <w:r w:rsidRPr="51B54E2F" w:rsidR="0FC16F38">
        <w:rPr>
          <w:rFonts w:ascii="Aptos" w:hAnsi="Aptos" w:eastAsia="Times New Roman" w:cs="Times New Roman"/>
          <w:b w:val="0"/>
          <w:bCs w:val="0"/>
          <w:color w:val="000000" w:themeColor="text1" w:themeTint="FF" w:themeShade="FF"/>
          <w:sz w:val="24"/>
          <w:szCs w:val="24"/>
          <w:lang w:val="es-MX"/>
        </w:rPr>
        <w:t>Tiggo</w:t>
      </w:r>
      <w:r w:rsidRPr="51B54E2F" w:rsidR="0FC16F38">
        <w:rPr>
          <w:rFonts w:ascii="Aptos" w:hAnsi="Aptos" w:eastAsia="Times New Roman" w:cs="Times New Roman"/>
          <w:b w:val="0"/>
          <w:bCs w:val="0"/>
          <w:color w:val="000000" w:themeColor="text1" w:themeTint="FF" w:themeShade="FF"/>
          <w:sz w:val="24"/>
          <w:szCs w:val="24"/>
          <w:lang w:val="es-MX"/>
        </w:rPr>
        <w:t xml:space="preserve"> 4 exhibe un estilo moderno y dinámico, con una parrilla frontal de diamante estelar, faros automáticos y líneas deportivas. En el interior, destaca su diseño envolvente, una pantalla flotante de 10.25 pulgadas, un panel de instrumentos digital de 7 pulgadas y asientos eléctricos ajustables, optimizando la experiencia de conducción. </w:t>
      </w:r>
    </w:p>
    <w:p w:rsidRPr="00006B76" w:rsidR="00ED52F8" w:rsidP="51B54E2F" w:rsidRDefault="00ED52F8" w14:paraId="14C303A6" w14:textId="057F1E25">
      <w:pPr>
        <w:pStyle w:val="Normal"/>
        <w:jc w:val="both"/>
        <w:rPr>
          <w:rFonts w:ascii="Aptos" w:hAnsi="Aptos" w:eastAsia="Times New Roman" w:cs="Times New Roman"/>
          <w:b w:val="1"/>
          <w:bCs w:val="1"/>
          <w:color w:val="000000" w:themeColor="text1" w:themeTint="FF" w:themeShade="FF"/>
          <w:sz w:val="24"/>
          <w:szCs w:val="24"/>
          <w:lang w:val="es-MX"/>
        </w:rPr>
      </w:pPr>
      <w:r w:rsidRPr="51B54E2F" w:rsidR="0FC16F38">
        <w:rPr>
          <w:rFonts w:ascii="Aptos" w:hAnsi="Aptos" w:eastAsia="Times New Roman" w:cs="Times New Roman"/>
          <w:b w:val="1"/>
          <w:bCs w:val="1"/>
          <w:color w:val="000000" w:themeColor="text1" w:themeTint="FF" w:themeShade="FF"/>
          <w:sz w:val="24"/>
          <w:szCs w:val="24"/>
          <w:lang w:val="es-MX"/>
        </w:rPr>
        <w:t xml:space="preserve"> </w:t>
      </w:r>
      <w:r w:rsidRPr="51B54E2F" w:rsidR="0FC16F38">
        <w:rPr>
          <w:rFonts w:ascii="Aptos" w:hAnsi="Aptos" w:eastAsia="Times New Roman" w:cs="Times New Roman"/>
          <w:b w:val="1"/>
          <w:bCs w:val="1"/>
          <w:color w:val="000000" w:themeColor="text1" w:themeTint="FF" w:themeShade="FF"/>
          <w:sz w:val="24"/>
          <w:szCs w:val="24"/>
          <w:lang w:val="es-MX"/>
        </w:rPr>
        <w:t xml:space="preserve">Liderazgo Global </w:t>
      </w:r>
    </w:p>
    <w:p w:rsidRPr="00006B76" w:rsidR="00ED52F8" w:rsidP="51B54E2F" w:rsidRDefault="00ED52F8" w14:paraId="31E995A4" w14:textId="0C525A4E">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Con 800,000 unidades vendidas,  </w:t>
      </w:r>
      <w:r w:rsidRPr="51B54E2F" w:rsidR="0FC16F38">
        <w:rPr>
          <w:rFonts w:ascii="Aptos" w:hAnsi="Aptos" w:eastAsia="Times New Roman" w:cs="Times New Roman"/>
          <w:b w:val="0"/>
          <w:bCs w:val="0"/>
          <w:color w:val="000000" w:themeColor="text1" w:themeTint="FF" w:themeShade="FF"/>
          <w:sz w:val="24"/>
          <w:szCs w:val="24"/>
          <w:lang w:val="es-MX"/>
        </w:rPr>
        <w:t>Tiggo</w:t>
      </w:r>
      <w:r w:rsidRPr="51B54E2F" w:rsidR="0FC16F38">
        <w:rPr>
          <w:rFonts w:ascii="Aptos" w:hAnsi="Aptos" w:eastAsia="Times New Roman" w:cs="Times New Roman"/>
          <w:b w:val="0"/>
          <w:bCs w:val="0"/>
          <w:color w:val="000000" w:themeColor="text1" w:themeTint="FF" w:themeShade="FF"/>
          <w:sz w:val="24"/>
          <w:szCs w:val="24"/>
          <w:lang w:val="es-MX"/>
        </w:rPr>
        <w:t xml:space="preserve"> 4 representa el 20% de las ventas globales de Chery. La marca, con 15.72 millones de usuarios en más de 110 países, ha liderado las exportaciones de automóviles de pasajeros de China por 22 años consecutivos. </w:t>
      </w:r>
    </w:p>
    <w:p w:rsidRPr="00006B76" w:rsidR="00ED52F8" w:rsidP="51B54E2F" w:rsidRDefault="00ED52F8" w14:paraId="17F0096A" w14:textId="05273B77">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Chery continúa su compromiso con la innovación, desarrollando vehículos con tecnología de punta y estándares de calidad superiores, asegurando su posicionamiento en el escenario global. </w:t>
      </w:r>
    </w:p>
    <w:p w:rsidRPr="00006B76" w:rsidR="00ED52F8" w:rsidP="51B54E2F" w:rsidRDefault="00ED52F8" w14:paraId="0F28C098" w14:textId="7ED454C6">
      <w:pPr>
        <w:pStyle w:val="Normal"/>
        <w:jc w:val="both"/>
        <w:rPr>
          <w:rFonts w:ascii="Aptos" w:hAnsi="Aptos" w:eastAsia="Times New Roman" w:cs="Times New Roman"/>
          <w:b w:val="1"/>
          <w:bCs w:val="1"/>
          <w:color w:val="000000" w:themeColor="text1" w:themeTint="FF" w:themeShade="FF"/>
          <w:sz w:val="24"/>
          <w:szCs w:val="24"/>
          <w:lang w:val="es-MX"/>
        </w:rPr>
      </w:pPr>
    </w:p>
    <w:p w:rsidRPr="00006B76" w:rsidR="00ED52F8" w:rsidP="51B54E2F" w:rsidRDefault="00ED52F8" w14:paraId="735113AB" w14:textId="6F91F376">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1"/>
          <w:bCs w:val="1"/>
          <w:color w:val="000000" w:themeColor="text1" w:themeTint="FF" w:themeShade="FF"/>
          <w:sz w:val="24"/>
          <w:szCs w:val="24"/>
          <w:lang w:val="es-MX"/>
        </w:rPr>
        <w:t xml:space="preserve">Acerca de </w:t>
      </w:r>
      <w:r w:rsidRPr="51B54E2F" w:rsidR="0FC16F38">
        <w:rPr>
          <w:rFonts w:ascii="Aptos" w:hAnsi="Aptos" w:eastAsia="Times New Roman" w:cs="Times New Roman"/>
          <w:b w:val="1"/>
          <w:bCs w:val="1"/>
          <w:color w:val="000000" w:themeColor="text1" w:themeTint="FF" w:themeShade="FF"/>
          <w:sz w:val="24"/>
          <w:szCs w:val="24"/>
          <w:lang w:val="es-MX"/>
        </w:rPr>
        <w:t>Chirey</w:t>
      </w:r>
      <w:r w:rsidRPr="51B54E2F" w:rsidR="0FC16F38">
        <w:rPr>
          <w:rFonts w:ascii="Aptos" w:hAnsi="Aptos" w:eastAsia="Times New Roman" w:cs="Times New Roman"/>
          <w:b w:val="1"/>
          <w:bCs w:val="1"/>
          <w:color w:val="000000" w:themeColor="text1" w:themeTint="FF" w:themeShade="FF"/>
          <w:sz w:val="24"/>
          <w:szCs w:val="24"/>
          <w:lang w:val="es-MX"/>
        </w:rPr>
        <w:t xml:space="preserve"> </w:t>
      </w:r>
      <w:r w:rsidRPr="51B54E2F" w:rsidR="0FC16F38">
        <w:rPr>
          <w:rFonts w:ascii="Aptos" w:hAnsi="Aptos" w:eastAsia="Times New Roman" w:cs="Times New Roman"/>
          <w:b w:val="0"/>
          <w:bCs w:val="0"/>
          <w:color w:val="000000" w:themeColor="text1" w:themeTint="FF" w:themeShade="FF"/>
          <w:sz w:val="24"/>
          <w:szCs w:val="24"/>
          <w:lang w:val="es-MX"/>
        </w:rPr>
        <w:t xml:space="preserve"> </w:t>
      </w:r>
    </w:p>
    <w:p w:rsidRPr="00006B76" w:rsidR="00ED52F8" w:rsidP="51B54E2F" w:rsidRDefault="00ED52F8" w14:paraId="78FD3D4E" w14:textId="57018548">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Desde su llegada a México en 2022, CHIREY se ha posicionado como una marca innovadora y confiable, con más de 30,000 unidades vendidas en su primer año. Su portafolio incluye vehículos de combustión, híbridos y eléctricos, todos diseñados bajo estándares internacionales como la Norma EURO6, que reduce emisiones y optimiza el consumo de combustible. </w:t>
      </w:r>
    </w:p>
    <w:p w:rsidRPr="00006B76" w:rsidR="00ED52F8" w:rsidP="51B54E2F" w:rsidRDefault="00ED52F8" w14:paraId="2CD390E6" w14:textId="72C0F457">
      <w:pPr>
        <w:pStyle w:val="Normal"/>
        <w:jc w:val="both"/>
        <w:rPr>
          <w:rFonts w:ascii="Aptos" w:hAnsi="Aptos" w:eastAsia="Times New Roman" w:cs="Times New Roman"/>
          <w:b w:val="0"/>
          <w:bCs w:val="0"/>
          <w:color w:val="000000" w:themeColor="text1" w:themeTint="FF" w:themeShade="FF"/>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A nivel global, Chery Holding </w:t>
      </w:r>
      <w:r w:rsidRPr="51B54E2F" w:rsidR="0FC16F38">
        <w:rPr>
          <w:rFonts w:ascii="Aptos" w:hAnsi="Aptos" w:eastAsia="Times New Roman" w:cs="Times New Roman"/>
          <w:b w:val="0"/>
          <w:bCs w:val="0"/>
          <w:color w:val="000000" w:themeColor="text1" w:themeTint="FF" w:themeShade="FF"/>
          <w:sz w:val="24"/>
          <w:szCs w:val="24"/>
          <w:lang w:val="es-MX"/>
        </w:rPr>
        <w:t>Group</w:t>
      </w:r>
      <w:r w:rsidRPr="51B54E2F" w:rsidR="0FC16F38">
        <w:rPr>
          <w:rFonts w:ascii="Aptos" w:hAnsi="Aptos" w:eastAsia="Times New Roman" w:cs="Times New Roman"/>
          <w:b w:val="0"/>
          <w:bCs w:val="0"/>
          <w:color w:val="000000" w:themeColor="text1" w:themeTint="FF" w:themeShade="FF"/>
          <w:sz w:val="24"/>
          <w:szCs w:val="24"/>
          <w:lang w:val="es-MX"/>
        </w:rPr>
        <w:t xml:space="preserve">, fundado en 1997, lidera la exportación de vehículos chinos con más de 15 millones de unidades vendidas. En 2024, alcanzó 2.6 millones de ventas, consolidándose como una de las marcas de mayor crecimiento. Su inversión en I+D, con centros en América, Europa y Asia, ha resultado en más de 29,000 patentes, reafirmando su liderazgo en tecnología automotriz. </w:t>
      </w:r>
    </w:p>
    <w:p w:rsidRPr="00006B76" w:rsidR="00ED52F8" w:rsidP="51B54E2F" w:rsidRDefault="00ED52F8" w14:paraId="02C699B2" w14:textId="5A279631">
      <w:pPr>
        <w:pStyle w:val="Normal"/>
        <w:jc w:val="both"/>
        <w:rPr>
          <w:rFonts w:ascii="Aptos" w:hAnsi="Aptos" w:eastAsia="Times New Roman" w:cs="Times New Roman"/>
          <w:b w:val="0"/>
          <w:bCs w:val="0"/>
          <w:color w:val="000000" w:themeColor="text1"/>
          <w:sz w:val="24"/>
          <w:szCs w:val="24"/>
          <w:lang w:val="es-MX"/>
        </w:rPr>
      </w:pPr>
      <w:r w:rsidRPr="51B54E2F" w:rsidR="0FC16F38">
        <w:rPr>
          <w:rFonts w:ascii="Aptos" w:hAnsi="Aptos" w:eastAsia="Times New Roman" w:cs="Times New Roman"/>
          <w:b w:val="0"/>
          <w:bCs w:val="0"/>
          <w:color w:val="000000" w:themeColor="text1" w:themeTint="FF" w:themeShade="FF"/>
          <w:sz w:val="24"/>
          <w:szCs w:val="24"/>
          <w:lang w:val="es-MX"/>
        </w:rPr>
        <w:t xml:space="preserve">Además de su apuesta por la innovación, Chery impulsa la sostenibilidad y la responsabilidad social, recibiendo reconocimiento internacional por su calidad y compromiso. La marca forma parte del Top 50 Global de Kantar </w:t>
      </w:r>
      <w:r w:rsidRPr="51B54E2F" w:rsidR="0FC16F38">
        <w:rPr>
          <w:rFonts w:ascii="Aptos" w:hAnsi="Aptos" w:eastAsia="Times New Roman" w:cs="Times New Roman"/>
          <w:b w:val="0"/>
          <w:bCs w:val="0"/>
          <w:color w:val="000000" w:themeColor="text1" w:themeTint="FF" w:themeShade="FF"/>
          <w:sz w:val="24"/>
          <w:szCs w:val="24"/>
          <w:lang w:val="es-MX"/>
        </w:rPr>
        <w:t>BrandZ</w:t>
      </w:r>
      <w:r w:rsidRPr="51B54E2F" w:rsidR="0FC16F38">
        <w:rPr>
          <w:rFonts w:ascii="Aptos" w:hAnsi="Aptos" w:eastAsia="Times New Roman" w:cs="Times New Roman"/>
          <w:b w:val="0"/>
          <w:bCs w:val="0"/>
          <w:color w:val="000000" w:themeColor="text1" w:themeTint="FF" w:themeShade="FF"/>
          <w:sz w:val="24"/>
          <w:szCs w:val="24"/>
          <w:lang w:val="es-MX"/>
        </w:rPr>
        <w:t xml:space="preserve"> 2023 en la categoría automotriz y ha obtenido altos puntajes en los estudios de J.D. </w:t>
      </w:r>
      <w:r w:rsidRPr="51B54E2F" w:rsidR="0FC16F38">
        <w:rPr>
          <w:rFonts w:ascii="Aptos" w:hAnsi="Aptos" w:eastAsia="Times New Roman" w:cs="Times New Roman"/>
          <w:b w:val="0"/>
          <w:bCs w:val="0"/>
          <w:color w:val="000000" w:themeColor="text1" w:themeTint="FF" w:themeShade="FF"/>
          <w:sz w:val="24"/>
          <w:szCs w:val="24"/>
          <w:lang w:val="es-MX"/>
        </w:rPr>
        <w:t>Power</w:t>
      </w:r>
      <w:r w:rsidRPr="51B54E2F" w:rsidR="0FC16F38">
        <w:rPr>
          <w:rFonts w:ascii="Aptos" w:hAnsi="Aptos" w:eastAsia="Times New Roman" w:cs="Times New Roman"/>
          <w:b w:val="0"/>
          <w:bCs w:val="0"/>
          <w:color w:val="000000" w:themeColor="text1" w:themeTint="FF" w:themeShade="FF"/>
          <w:sz w:val="24"/>
          <w:szCs w:val="24"/>
          <w:lang w:val="es-MX"/>
        </w:rPr>
        <w:t xml:space="preserve">, con sus modelos </w:t>
      </w:r>
      <w:r w:rsidRPr="51B54E2F" w:rsidR="0FC16F38">
        <w:rPr>
          <w:rFonts w:ascii="Aptos" w:hAnsi="Aptos" w:eastAsia="Times New Roman" w:cs="Times New Roman"/>
          <w:b w:val="0"/>
          <w:bCs w:val="0"/>
          <w:color w:val="000000" w:themeColor="text1" w:themeTint="FF" w:themeShade="FF"/>
          <w:sz w:val="24"/>
          <w:szCs w:val="24"/>
          <w:lang w:val="es-MX"/>
        </w:rPr>
        <w:t>Tiggo</w:t>
      </w:r>
      <w:r w:rsidRPr="51B54E2F" w:rsidR="0FC16F38">
        <w:rPr>
          <w:rFonts w:ascii="Aptos" w:hAnsi="Aptos" w:eastAsia="Times New Roman" w:cs="Times New Roman"/>
          <w:b w:val="0"/>
          <w:bCs w:val="0"/>
          <w:color w:val="000000" w:themeColor="text1" w:themeTint="FF" w:themeShade="FF"/>
          <w:sz w:val="24"/>
          <w:szCs w:val="24"/>
          <w:lang w:val="es-MX"/>
        </w:rPr>
        <w:t xml:space="preserve"> liderando segmentos clave.</w:t>
      </w:r>
    </w:p>
    <w:p w:rsidR="0A3B35C6" w:rsidP="51B54E2F" w:rsidRDefault="0A3B35C6" w14:paraId="4E386CFC" w14:textId="548CE2D6">
      <w:pPr>
        <w:pStyle w:val="Normal"/>
        <w:jc w:val="both"/>
        <w:rPr>
          <w:rFonts w:ascii="Aptos" w:hAnsi="Aptos" w:eastAsia="Times New Roman" w:cs="Times New Roman"/>
          <w:b w:val="1"/>
          <w:bCs w:val="1"/>
          <w:color w:val="000000" w:themeColor="text1" w:themeTint="FF" w:themeShade="FF"/>
          <w:sz w:val="24"/>
          <w:szCs w:val="24"/>
          <w:lang w:val="es-MX"/>
        </w:rPr>
      </w:pPr>
      <w:r w:rsidRPr="51B54E2F" w:rsidR="0A3B35C6">
        <w:rPr>
          <w:rFonts w:ascii="Aptos" w:hAnsi="Aptos" w:eastAsia="Times New Roman" w:cs="Times New Roman"/>
          <w:b w:val="1"/>
          <w:bCs w:val="1"/>
          <w:color w:val="000000" w:themeColor="text1" w:themeTint="FF" w:themeShade="FF"/>
          <w:sz w:val="24"/>
          <w:szCs w:val="24"/>
          <w:lang w:val="es-MX"/>
        </w:rPr>
        <w:t>Contactos de prensa</w:t>
      </w:r>
    </w:p>
    <w:p w:rsidR="0A3B35C6" w:rsidP="51B54E2F" w:rsidRDefault="0A3B35C6" w14:paraId="4BFC7EB7" w14:textId="6FA94D76">
      <w:pPr>
        <w:pStyle w:val="Normal"/>
        <w:jc w:val="both"/>
        <w:rPr>
          <w:rFonts w:ascii="Aptos" w:hAnsi="Aptos" w:eastAsia="Times New Roman" w:cs="Times New Roman"/>
          <w:b w:val="0"/>
          <w:bCs w:val="0"/>
          <w:color w:val="000000" w:themeColor="text1" w:themeTint="FF" w:themeShade="FF"/>
          <w:sz w:val="24"/>
          <w:szCs w:val="24"/>
          <w:lang w:val="es-MX"/>
        </w:rPr>
      </w:pPr>
      <w:r w:rsidRPr="51B54E2F" w:rsidR="0A3B35C6">
        <w:rPr>
          <w:rFonts w:ascii="Aptos" w:hAnsi="Aptos" w:eastAsia="Times New Roman" w:cs="Times New Roman"/>
          <w:b w:val="0"/>
          <w:bCs w:val="0"/>
          <w:color w:val="000000" w:themeColor="text1" w:themeTint="FF" w:themeShade="FF"/>
          <w:sz w:val="24"/>
          <w:szCs w:val="24"/>
          <w:lang w:val="es-MX"/>
        </w:rPr>
        <w:t xml:space="preserve">Paola Ruiz  </w:t>
      </w:r>
      <w:r>
        <w:br/>
      </w:r>
      <w:r w:rsidRPr="51B54E2F" w:rsidR="0A3B35C6">
        <w:rPr>
          <w:rFonts w:ascii="Aptos" w:hAnsi="Aptos" w:eastAsia="Times New Roman" w:cs="Times New Roman"/>
          <w:b w:val="0"/>
          <w:bCs w:val="0"/>
          <w:color w:val="000000" w:themeColor="text1" w:themeTint="FF" w:themeShade="FF"/>
          <w:sz w:val="24"/>
          <w:szCs w:val="24"/>
          <w:lang w:val="es-MX"/>
        </w:rPr>
        <w:t xml:space="preserve">Senior </w:t>
      </w:r>
      <w:r w:rsidRPr="51B54E2F" w:rsidR="0A3B35C6">
        <w:rPr>
          <w:rFonts w:ascii="Aptos" w:hAnsi="Aptos" w:eastAsia="Times New Roman" w:cs="Times New Roman"/>
          <w:b w:val="0"/>
          <w:bCs w:val="0"/>
          <w:color w:val="000000" w:themeColor="text1" w:themeTint="FF" w:themeShade="FF"/>
          <w:sz w:val="24"/>
          <w:szCs w:val="24"/>
          <w:lang w:val="es-MX"/>
        </w:rPr>
        <w:t>Account</w:t>
      </w:r>
      <w:r w:rsidRPr="51B54E2F" w:rsidR="0A3B35C6">
        <w:rPr>
          <w:rFonts w:ascii="Aptos" w:hAnsi="Aptos" w:eastAsia="Times New Roman" w:cs="Times New Roman"/>
          <w:b w:val="0"/>
          <w:bCs w:val="0"/>
          <w:color w:val="000000" w:themeColor="text1" w:themeTint="FF" w:themeShade="FF"/>
          <w:sz w:val="24"/>
          <w:szCs w:val="24"/>
          <w:lang w:val="es-MX"/>
        </w:rPr>
        <w:t xml:space="preserve"> Executive | </w:t>
      </w:r>
      <w:r w:rsidRPr="51B54E2F" w:rsidR="0A3B35C6">
        <w:rPr>
          <w:rFonts w:ascii="Aptos" w:hAnsi="Aptos" w:eastAsia="Times New Roman" w:cs="Times New Roman"/>
          <w:b w:val="0"/>
          <w:bCs w:val="0"/>
          <w:color w:val="000000" w:themeColor="text1" w:themeTint="FF" w:themeShade="FF"/>
          <w:sz w:val="24"/>
          <w:szCs w:val="24"/>
          <w:lang w:val="es-MX"/>
        </w:rPr>
        <w:t>Another</w:t>
      </w:r>
      <w:r w:rsidRPr="51B54E2F" w:rsidR="0A3B35C6">
        <w:rPr>
          <w:rFonts w:ascii="Aptos" w:hAnsi="Aptos" w:eastAsia="Times New Roman" w:cs="Times New Roman"/>
          <w:b w:val="0"/>
          <w:bCs w:val="0"/>
          <w:color w:val="000000" w:themeColor="text1" w:themeTint="FF" w:themeShade="FF"/>
          <w:sz w:val="24"/>
          <w:szCs w:val="24"/>
          <w:lang w:val="es-MX"/>
        </w:rPr>
        <w:t xml:space="preserve"> Company  </w:t>
      </w:r>
      <w:r>
        <w:br/>
      </w:r>
      <w:r w:rsidRPr="51B54E2F" w:rsidR="0A3B35C6">
        <w:rPr>
          <w:rFonts w:ascii="Aptos" w:hAnsi="Aptos" w:eastAsia="Times New Roman" w:cs="Times New Roman"/>
          <w:b w:val="0"/>
          <w:bCs w:val="0"/>
          <w:color w:val="000000" w:themeColor="text1" w:themeTint="FF" w:themeShade="FF"/>
          <w:sz w:val="24"/>
          <w:szCs w:val="24"/>
          <w:lang w:val="es-MX"/>
        </w:rPr>
        <w:t>Cel. 55 85777630</w:t>
      </w:r>
      <w:r>
        <w:br/>
      </w:r>
      <w:r w:rsidRPr="51B54E2F" w:rsidR="0A3B35C6">
        <w:rPr>
          <w:rFonts w:ascii="Aptos" w:hAnsi="Aptos" w:eastAsia="Times New Roman" w:cs="Times New Roman"/>
          <w:b w:val="0"/>
          <w:bCs w:val="0"/>
          <w:color w:val="000000" w:themeColor="text1" w:themeTint="FF" w:themeShade="FF"/>
          <w:sz w:val="24"/>
          <w:szCs w:val="24"/>
          <w:lang w:val="es-MX"/>
        </w:rPr>
        <w:t xml:space="preserve">E-mail: </w:t>
      </w:r>
      <w:r w:rsidRPr="51B54E2F" w:rsidR="0A3B35C6">
        <w:rPr>
          <w:rFonts w:ascii="Aptos" w:hAnsi="Aptos" w:eastAsia="Times New Roman" w:cs="Times New Roman"/>
          <w:b w:val="0"/>
          <w:bCs w:val="0"/>
          <w:color w:val="000000" w:themeColor="text1" w:themeTint="FF" w:themeShade="FF"/>
          <w:sz w:val="24"/>
          <w:szCs w:val="24"/>
          <w:lang w:val="es-MX"/>
        </w:rPr>
        <w:t>paola.ruiz@another.co</w:t>
      </w:r>
      <w:r w:rsidRPr="51B54E2F" w:rsidR="0A3B35C6">
        <w:rPr>
          <w:rFonts w:ascii="Aptos" w:hAnsi="Aptos" w:eastAsia="Times New Roman" w:cs="Times New Roman"/>
          <w:b w:val="0"/>
          <w:bCs w:val="0"/>
          <w:color w:val="000000" w:themeColor="text1" w:themeTint="FF" w:themeShade="FF"/>
          <w:sz w:val="24"/>
          <w:szCs w:val="24"/>
          <w:lang w:val="es-MX"/>
        </w:rPr>
        <w:t xml:space="preserve">  </w:t>
      </w:r>
    </w:p>
    <w:p w:rsidR="0A3B35C6" w:rsidP="51B54E2F" w:rsidRDefault="0A3B35C6" w14:paraId="3022AF53" w14:textId="61D75CC2">
      <w:pPr>
        <w:pStyle w:val="Normal"/>
        <w:jc w:val="both"/>
      </w:pPr>
      <w:r w:rsidRPr="51B54E2F" w:rsidR="0A3B35C6">
        <w:rPr>
          <w:rFonts w:ascii="Aptos" w:hAnsi="Aptos" w:eastAsia="Times New Roman" w:cs="Times New Roman"/>
          <w:b w:val="0"/>
          <w:bCs w:val="0"/>
          <w:color w:val="000000" w:themeColor="text1" w:themeTint="FF" w:themeShade="FF"/>
          <w:sz w:val="24"/>
          <w:szCs w:val="24"/>
          <w:lang w:val="es-MX"/>
        </w:rPr>
        <w:t xml:space="preserve">Carlos Gutiérrez  </w:t>
      </w:r>
      <w:r>
        <w:br/>
      </w:r>
      <w:r w:rsidRPr="51B54E2F" w:rsidR="0A3B35C6">
        <w:rPr>
          <w:rFonts w:ascii="Aptos" w:hAnsi="Aptos" w:eastAsia="Times New Roman" w:cs="Times New Roman"/>
          <w:b w:val="0"/>
          <w:bCs w:val="0"/>
          <w:color w:val="000000" w:themeColor="text1" w:themeTint="FF" w:themeShade="FF"/>
          <w:sz w:val="24"/>
          <w:szCs w:val="24"/>
          <w:lang w:val="es-MX"/>
        </w:rPr>
        <w:t xml:space="preserve">Senior </w:t>
      </w:r>
      <w:r w:rsidRPr="51B54E2F" w:rsidR="0A3B35C6">
        <w:rPr>
          <w:rFonts w:ascii="Aptos" w:hAnsi="Aptos" w:eastAsia="Times New Roman" w:cs="Times New Roman"/>
          <w:b w:val="0"/>
          <w:bCs w:val="0"/>
          <w:color w:val="000000" w:themeColor="text1" w:themeTint="FF" w:themeShade="FF"/>
          <w:sz w:val="24"/>
          <w:szCs w:val="24"/>
          <w:lang w:val="es-MX"/>
        </w:rPr>
        <w:t>Account</w:t>
      </w:r>
      <w:r w:rsidRPr="51B54E2F" w:rsidR="0A3B35C6">
        <w:rPr>
          <w:rFonts w:ascii="Aptos" w:hAnsi="Aptos" w:eastAsia="Times New Roman" w:cs="Times New Roman"/>
          <w:b w:val="0"/>
          <w:bCs w:val="0"/>
          <w:color w:val="000000" w:themeColor="text1" w:themeTint="FF" w:themeShade="FF"/>
          <w:sz w:val="24"/>
          <w:szCs w:val="24"/>
          <w:lang w:val="es-MX"/>
        </w:rPr>
        <w:t xml:space="preserve"> Executive | </w:t>
      </w:r>
      <w:r w:rsidRPr="51B54E2F" w:rsidR="0A3B35C6">
        <w:rPr>
          <w:rFonts w:ascii="Aptos" w:hAnsi="Aptos" w:eastAsia="Times New Roman" w:cs="Times New Roman"/>
          <w:b w:val="0"/>
          <w:bCs w:val="0"/>
          <w:color w:val="000000" w:themeColor="text1" w:themeTint="FF" w:themeShade="FF"/>
          <w:sz w:val="24"/>
          <w:szCs w:val="24"/>
          <w:lang w:val="es-MX"/>
        </w:rPr>
        <w:t>Another</w:t>
      </w:r>
      <w:r w:rsidRPr="51B54E2F" w:rsidR="0A3B35C6">
        <w:rPr>
          <w:rFonts w:ascii="Aptos" w:hAnsi="Aptos" w:eastAsia="Times New Roman" w:cs="Times New Roman"/>
          <w:b w:val="0"/>
          <w:bCs w:val="0"/>
          <w:color w:val="000000" w:themeColor="text1" w:themeTint="FF" w:themeShade="FF"/>
          <w:sz w:val="24"/>
          <w:szCs w:val="24"/>
          <w:lang w:val="es-MX"/>
        </w:rPr>
        <w:t xml:space="preserve"> Company</w:t>
      </w:r>
      <w:r>
        <w:br/>
      </w:r>
      <w:r w:rsidRPr="51B54E2F" w:rsidR="0A3B35C6">
        <w:rPr>
          <w:rFonts w:ascii="Aptos" w:hAnsi="Aptos" w:eastAsia="Times New Roman" w:cs="Times New Roman"/>
          <w:b w:val="0"/>
          <w:bCs w:val="0"/>
          <w:color w:val="000000" w:themeColor="text1" w:themeTint="FF" w:themeShade="FF"/>
          <w:sz w:val="24"/>
          <w:szCs w:val="24"/>
          <w:lang w:val="es-MX"/>
        </w:rPr>
        <w:t>Cel. 56 2666 1769</w:t>
      </w:r>
      <w:r>
        <w:br/>
      </w:r>
      <w:r w:rsidRPr="51B54E2F" w:rsidR="0A3B35C6">
        <w:rPr>
          <w:rFonts w:ascii="Aptos" w:hAnsi="Aptos" w:eastAsia="Times New Roman" w:cs="Times New Roman"/>
          <w:b w:val="0"/>
          <w:bCs w:val="0"/>
          <w:color w:val="000000" w:themeColor="text1" w:themeTint="FF" w:themeShade="FF"/>
          <w:sz w:val="24"/>
          <w:szCs w:val="24"/>
          <w:lang w:val="es-MX"/>
        </w:rPr>
        <w:t xml:space="preserve">E-mail: </w:t>
      </w:r>
      <w:hyperlink r:id="R94b81828b9454371">
        <w:r w:rsidRPr="51B54E2F" w:rsidR="0A3B35C6">
          <w:rPr>
            <w:rStyle w:val="Hipervnculo"/>
            <w:rFonts w:ascii="Aptos" w:hAnsi="Aptos" w:eastAsia="Times New Roman" w:cs="Times New Roman"/>
            <w:b w:val="0"/>
            <w:bCs w:val="0"/>
            <w:sz w:val="24"/>
            <w:szCs w:val="24"/>
            <w:lang w:val="es-MX"/>
          </w:rPr>
          <w:t>carlos.gutierrez@another.co</w:t>
        </w:r>
      </w:hyperlink>
    </w:p>
    <w:p w:rsidR="0A3B35C6" w:rsidP="51B54E2F" w:rsidRDefault="0A3B35C6" w14:paraId="149975E3" w14:textId="1EDF418E">
      <w:pPr>
        <w:pStyle w:val="Normal"/>
        <w:jc w:val="both"/>
        <w:rPr>
          <w:rFonts w:ascii="Aptos" w:hAnsi="Aptos" w:eastAsia="Times New Roman" w:cs="Times New Roman"/>
          <w:b w:val="0"/>
          <w:bCs w:val="0"/>
          <w:color w:val="000000" w:themeColor="text1" w:themeTint="FF" w:themeShade="FF"/>
          <w:sz w:val="24"/>
          <w:szCs w:val="24"/>
          <w:lang w:val="es-MX"/>
        </w:rPr>
      </w:pPr>
      <w:r w:rsidRPr="51B54E2F" w:rsidR="0A3B35C6">
        <w:rPr>
          <w:rFonts w:ascii="Aptos" w:hAnsi="Aptos" w:eastAsia="Times New Roman" w:cs="Times New Roman"/>
          <w:b w:val="0"/>
          <w:bCs w:val="0"/>
          <w:color w:val="000000" w:themeColor="text1" w:themeTint="FF" w:themeShade="FF"/>
          <w:sz w:val="24"/>
          <w:szCs w:val="24"/>
          <w:lang w:val="es-MX"/>
        </w:rPr>
        <w:t>Alan Mendieta</w:t>
      </w:r>
      <w:r>
        <w:br/>
      </w:r>
      <w:r w:rsidRPr="51B54E2F" w:rsidR="264A1EF1">
        <w:rPr>
          <w:rFonts w:ascii="Aptos" w:hAnsi="Aptos" w:eastAsia="Times New Roman" w:cs="Times New Roman"/>
          <w:b w:val="0"/>
          <w:bCs w:val="0"/>
          <w:color w:val="000000" w:themeColor="text1" w:themeTint="FF" w:themeShade="FF"/>
          <w:sz w:val="24"/>
          <w:szCs w:val="24"/>
          <w:lang w:val="es-MX"/>
        </w:rPr>
        <w:t>PR Specialist</w:t>
      </w:r>
      <w:r>
        <w:br/>
      </w:r>
      <w:hyperlink r:id="R9eeda532be104716">
        <w:r w:rsidRPr="51B54E2F" w:rsidR="5DF52DDC">
          <w:rPr>
            <w:rStyle w:val="Hipervnculo"/>
            <w:rFonts w:ascii="Aptos" w:hAnsi="Aptos" w:eastAsia="Times New Roman" w:cs="Times New Roman"/>
            <w:b w:val="0"/>
            <w:bCs w:val="0"/>
            <w:sz w:val="24"/>
            <w:szCs w:val="24"/>
            <w:lang w:val="es-MX"/>
          </w:rPr>
          <w:t>alan.mendieta@chirey.mx</w:t>
        </w:r>
      </w:hyperlink>
    </w:p>
    <w:p w:rsidR="4A7E0F27" w:rsidP="51B54E2F" w:rsidRDefault="4A7E0F27" w14:paraId="087F4075" w14:textId="33BF2298">
      <w:pPr>
        <w:pStyle w:val="Normal"/>
        <w:jc w:val="both"/>
        <w:rPr>
          <w:rFonts w:ascii="Aptos" w:hAnsi="Aptos" w:eastAsia="Times New Roman" w:cs="Times New Roman"/>
          <w:b w:val="0"/>
          <w:bCs w:val="0"/>
          <w:color w:val="000000" w:themeColor="text1" w:themeTint="FF" w:themeShade="FF"/>
          <w:sz w:val="24"/>
          <w:szCs w:val="24"/>
          <w:lang w:val="es-MX"/>
        </w:rPr>
      </w:pPr>
      <w:r w:rsidRPr="51B54E2F" w:rsidR="4A7E0F27">
        <w:rPr>
          <w:rFonts w:ascii="Aptos" w:hAnsi="Aptos" w:eastAsia="Times New Roman" w:cs="Times New Roman"/>
          <w:b w:val="0"/>
          <w:bCs w:val="0"/>
          <w:color w:val="000000" w:themeColor="text1" w:themeTint="FF" w:themeShade="FF"/>
          <w:sz w:val="24"/>
          <w:szCs w:val="24"/>
          <w:lang w:val="es-MX"/>
        </w:rPr>
        <w:t>Diego Hernández</w:t>
      </w:r>
      <w:r>
        <w:br/>
      </w:r>
      <w:r w:rsidRPr="51B54E2F" w:rsidR="5BC3C2BA">
        <w:rPr>
          <w:rFonts w:ascii="Aptos" w:hAnsi="Aptos" w:eastAsia="Times New Roman" w:cs="Times New Roman"/>
          <w:b w:val="0"/>
          <w:bCs w:val="0"/>
          <w:color w:val="000000" w:themeColor="text1" w:themeTint="FF" w:themeShade="FF"/>
          <w:sz w:val="24"/>
          <w:szCs w:val="24"/>
          <w:lang w:val="es-MX"/>
        </w:rPr>
        <w:t>PR Manager</w:t>
      </w:r>
      <w:r>
        <w:br/>
      </w:r>
      <w:hyperlink r:id="R41aa1c39e88a47e6">
        <w:r w:rsidRPr="51B54E2F" w:rsidR="236C54A2">
          <w:rPr>
            <w:rStyle w:val="Hipervnculo"/>
            <w:rFonts w:ascii="Aptos" w:hAnsi="Aptos" w:eastAsia="Times New Roman" w:cs="Times New Roman"/>
            <w:b w:val="0"/>
            <w:bCs w:val="0"/>
            <w:sz w:val="24"/>
            <w:szCs w:val="24"/>
            <w:lang w:val="es-MX"/>
          </w:rPr>
          <w:t>diego.hernandez@exeed.mx</w:t>
        </w:r>
      </w:hyperlink>
    </w:p>
    <w:sectPr w:rsidRPr="00902B87" w:rsidR="3D8E452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A6F" w:rsidP="00902B87" w:rsidRDefault="00DC5A6F" w14:paraId="29F1F7FE" w14:textId="77777777">
      <w:pPr>
        <w:spacing w:after="0" w:line="240" w:lineRule="auto"/>
      </w:pPr>
      <w:r>
        <w:separator/>
      </w:r>
    </w:p>
  </w:endnote>
  <w:endnote w:type="continuationSeparator" w:id="0">
    <w:p w:rsidR="00DC5A6F" w:rsidP="00902B87" w:rsidRDefault="00DC5A6F" w14:paraId="63A85D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001" w:usb1="00000002"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A6F" w:rsidP="00902B87" w:rsidRDefault="00DC5A6F" w14:paraId="18769DAC" w14:textId="77777777">
      <w:pPr>
        <w:spacing w:after="0" w:line="240" w:lineRule="auto"/>
      </w:pPr>
      <w:r>
        <w:separator/>
      </w:r>
    </w:p>
  </w:footnote>
  <w:footnote w:type="continuationSeparator" w:id="0">
    <w:p w:rsidR="00DC5A6F" w:rsidP="00902B87" w:rsidRDefault="00DC5A6F" w14:paraId="18EC8060"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0KYVIfw6BP2DJ4" int2:id="OcPQsQPX">
      <int2:state int2:type="AugLoop_Text_Critique" int2:value="Rejected"/>
    </int2:textHash>
    <int2:textHash int2:hashCode="0OFDAm0HLQC/0d" int2:id="Sa9E2DlY">
      <int2:state int2:type="AugLoop_Text_Critique" int2:value="Rejected"/>
    </int2:textHash>
    <int2:textHash int2:hashCode="MaLhLecA/S/FHf" int2:id="bVNK6ry2">
      <int2:state int2:type="AugLoop_Text_Critique" int2:value="Rejected"/>
    </int2:textHash>
    <int2:textHash int2:hashCode="A4RQvi2ShBKzYi" int2:id="INLKzBu1">
      <int2:state int2:type="AugLoop_Text_Critique" int2:value="Rejected"/>
    </int2:textHash>
    <int2:textHash int2:hashCode="rYN6Bb5H/ODvNv" int2:id="yCK7MDbo">
      <int2:state int2:type="AugLoop_Text_Critique" int2:value="Rejected"/>
    </int2:textHash>
    <int2:bookmark int2:bookmarkName="_Int_nCGghmAl" int2:invalidationBookmarkName="" int2:hashCode="2pztQhbyBzU8LK" int2:id="SfHBnxSm">
      <int2:state int2:type="AugLoop_Text_Critique" int2:value="Rejected"/>
    </int2:bookmark>
    <int2:bookmark int2:bookmarkName="_Int_OUm68Z9L" int2:invalidationBookmarkName="" int2:hashCode="2pztQhbyBzU8LK" int2:id="UlDPvelW">
      <int2:state int2:type="AugLoop_Text_Critique" int2:value="Rejected"/>
    </int2:bookmark>
    <int2:bookmark int2:bookmarkName="_Int_UD6NWn1B" int2:invalidationBookmarkName="" int2:hashCode="2pztQhbyBzU8LK" int2:id="E0zo0USg">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126F"/>
    <w:multiLevelType w:val="hybridMultilevel"/>
    <w:tmpl w:val="FFFFFFFF"/>
    <w:lvl w:ilvl="0" w:tplc="C42AF60E">
      <w:start w:val="1"/>
      <w:numFmt w:val="bullet"/>
      <w:lvlText w:val=""/>
      <w:lvlJc w:val="left"/>
      <w:pPr>
        <w:ind w:left="720" w:hanging="360"/>
      </w:pPr>
      <w:rPr>
        <w:rFonts w:hint="default" w:ascii="Symbol" w:hAnsi="Symbol"/>
      </w:rPr>
    </w:lvl>
    <w:lvl w:ilvl="1" w:tplc="17D0EC60">
      <w:start w:val="1"/>
      <w:numFmt w:val="bullet"/>
      <w:lvlText w:val="o"/>
      <w:lvlJc w:val="left"/>
      <w:pPr>
        <w:ind w:left="1440" w:hanging="360"/>
      </w:pPr>
      <w:rPr>
        <w:rFonts w:hint="default" w:ascii="Courier New" w:hAnsi="Courier New"/>
      </w:rPr>
    </w:lvl>
    <w:lvl w:ilvl="2" w:tplc="D3FE41EC">
      <w:start w:val="1"/>
      <w:numFmt w:val="bullet"/>
      <w:lvlText w:val=""/>
      <w:lvlJc w:val="left"/>
      <w:pPr>
        <w:ind w:left="2160" w:hanging="360"/>
      </w:pPr>
      <w:rPr>
        <w:rFonts w:hint="default" w:ascii="Wingdings" w:hAnsi="Wingdings"/>
      </w:rPr>
    </w:lvl>
    <w:lvl w:ilvl="3" w:tplc="858820FE">
      <w:start w:val="1"/>
      <w:numFmt w:val="bullet"/>
      <w:lvlText w:val=""/>
      <w:lvlJc w:val="left"/>
      <w:pPr>
        <w:ind w:left="2880" w:hanging="360"/>
      </w:pPr>
      <w:rPr>
        <w:rFonts w:hint="default" w:ascii="Symbol" w:hAnsi="Symbol"/>
      </w:rPr>
    </w:lvl>
    <w:lvl w:ilvl="4" w:tplc="F5DCBA82">
      <w:start w:val="1"/>
      <w:numFmt w:val="bullet"/>
      <w:lvlText w:val="o"/>
      <w:lvlJc w:val="left"/>
      <w:pPr>
        <w:ind w:left="3600" w:hanging="360"/>
      </w:pPr>
      <w:rPr>
        <w:rFonts w:hint="default" w:ascii="Courier New" w:hAnsi="Courier New"/>
      </w:rPr>
    </w:lvl>
    <w:lvl w:ilvl="5" w:tplc="C400BA82">
      <w:start w:val="1"/>
      <w:numFmt w:val="bullet"/>
      <w:lvlText w:val=""/>
      <w:lvlJc w:val="left"/>
      <w:pPr>
        <w:ind w:left="4320" w:hanging="360"/>
      </w:pPr>
      <w:rPr>
        <w:rFonts w:hint="default" w:ascii="Wingdings" w:hAnsi="Wingdings"/>
      </w:rPr>
    </w:lvl>
    <w:lvl w:ilvl="6" w:tplc="AF94724A">
      <w:start w:val="1"/>
      <w:numFmt w:val="bullet"/>
      <w:lvlText w:val=""/>
      <w:lvlJc w:val="left"/>
      <w:pPr>
        <w:ind w:left="5040" w:hanging="360"/>
      </w:pPr>
      <w:rPr>
        <w:rFonts w:hint="default" w:ascii="Symbol" w:hAnsi="Symbol"/>
      </w:rPr>
    </w:lvl>
    <w:lvl w:ilvl="7" w:tplc="FF7E4778">
      <w:start w:val="1"/>
      <w:numFmt w:val="bullet"/>
      <w:lvlText w:val="o"/>
      <w:lvlJc w:val="left"/>
      <w:pPr>
        <w:ind w:left="5760" w:hanging="360"/>
      </w:pPr>
      <w:rPr>
        <w:rFonts w:hint="default" w:ascii="Courier New" w:hAnsi="Courier New"/>
      </w:rPr>
    </w:lvl>
    <w:lvl w:ilvl="8" w:tplc="354650D8">
      <w:start w:val="1"/>
      <w:numFmt w:val="bullet"/>
      <w:lvlText w:val=""/>
      <w:lvlJc w:val="left"/>
      <w:pPr>
        <w:ind w:left="6480" w:hanging="360"/>
      </w:pPr>
      <w:rPr>
        <w:rFonts w:hint="default" w:ascii="Wingdings" w:hAnsi="Wingdings"/>
      </w:rPr>
    </w:lvl>
  </w:abstractNum>
  <w:abstractNum w:abstractNumId="1" w15:restartNumberingAfterBreak="0">
    <w:nsid w:val="11E70FB1"/>
    <w:multiLevelType w:val="multilevel"/>
    <w:tmpl w:val="792A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D0897A"/>
    <w:multiLevelType w:val="hybridMultilevel"/>
    <w:tmpl w:val="FFFFFFFF"/>
    <w:lvl w:ilvl="0" w:tplc="EED02AE6">
      <w:start w:val="1"/>
      <w:numFmt w:val="bullet"/>
      <w:lvlText w:val=""/>
      <w:lvlJc w:val="left"/>
      <w:pPr>
        <w:ind w:left="720" w:hanging="360"/>
      </w:pPr>
      <w:rPr>
        <w:rFonts w:hint="default" w:ascii="Symbol" w:hAnsi="Symbol"/>
      </w:rPr>
    </w:lvl>
    <w:lvl w:ilvl="1" w:tplc="455C44C6">
      <w:start w:val="1"/>
      <w:numFmt w:val="bullet"/>
      <w:lvlText w:val="o"/>
      <w:lvlJc w:val="left"/>
      <w:pPr>
        <w:ind w:left="1440" w:hanging="360"/>
      </w:pPr>
      <w:rPr>
        <w:rFonts w:hint="default" w:ascii="Courier New" w:hAnsi="Courier New"/>
      </w:rPr>
    </w:lvl>
    <w:lvl w:ilvl="2" w:tplc="BDD4FB40">
      <w:start w:val="1"/>
      <w:numFmt w:val="bullet"/>
      <w:lvlText w:val=""/>
      <w:lvlJc w:val="left"/>
      <w:pPr>
        <w:ind w:left="2160" w:hanging="360"/>
      </w:pPr>
      <w:rPr>
        <w:rFonts w:hint="default" w:ascii="Wingdings" w:hAnsi="Wingdings"/>
      </w:rPr>
    </w:lvl>
    <w:lvl w:ilvl="3" w:tplc="6A40881A">
      <w:start w:val="1"/>
      <w:numFmt w:val="bullet"/>
      <w:lvlText w:val=""/>
      <w:lvlJc w:val="left"/>
      <w:pPr>
        <w:ind w:left="2880" w:hanging="360"/>
      </w:pPr>
      <w:rPr>
        <w:rFonts w:hint="default" w:ascii="Symbol" w:hAnsi="Symbol"/>
      </w:rPr>
    </w:lvl>
    <w:lvl w:ilvl="4" w:tplc="F76803AA">
      <w:start w:val="1"/>
      <w:numFmt w:val="bullet"/>
      <w:lvlText w:val="o"/>
      <w:lvlJc w:val="left"/>
      <w:pPr>
        <w:ind w:left="3600" w:hanging="360"/>
      </w:pPr>
      <w:rPr>
        <w:rFonts w:hint="default" w:ascii="Courier New" w:hAnsi="Courier New"/>
      </w:rPr>
    </w:lvl>
    <w:lvl w:ilvl="5" w:tplc="D3EA723A">
      <w:start w:val="1"/>
      <w:numFmt w:val="bullet"/>
      <w:lvlText w:val=""/>
      <w:lvlJc w:val="left"/>
      <w:pPr>
        <w:ind w:left="4320" w:hanging="360"/>
      </w:pPr>
      <w:rPr>
        <w:rFonts w:hint="default" w:ascii="Wingdings" w:hAnsi="Wingdings"/>
      </w:rPr>
    </w:lvl>
    <w:lvl w:ilvl="6" w:tplc="9E1624C0">
      <w:start w:val="1"/>
      <w:numFmt w:val="bullet"/>
      <w:lvlText w:val=""/>
      <w:lvlJc w:val="left"/>
      <w:pPr>
        <w:ind w:left="5040" w:hanging="360"/>
      </w:pPr>
      <w:rPr>
        <w:rFonts w:hint="default" w:ascii="Symbol" w:hAnsi="Symbol"/>
      </w:rPr>
    </w:lvl>
    <w:lvl w:ilvl="7" w:tplc="4582FE04">
      <w:start w:val="1"/>
      <w:numFmt w:val="bullet"/>
      <w:lvlText w:val="o"/>
      <w:lvlJc w:val="left"/>
      <w:pPr>
        <w:ind w:left="5760" w:hanging="360"/>
      </w:pPr>
      <w:rPr>
        <w:rFonts w:hint="default" w:ascii="Courier New" w:hAnsi="Courier New"/>
      </w:rPr>
    </w:lvl>
    <w:lvl w:ilvl="8" w:tplc="9C84E17C">
      <w:start w:val="1"/>
      <w:numFmt w:val="bullet"/>
      <w:lvlText w:val=""/>
      <w:lvlJc w:val="left"/>
      <w:pPr>
        <w:ind w:left="6480" w:hanging="360"/>
      </w:pPr>
      <w:rPr>
        <w:rFonts w:hint="default" w:ascii="Wingdings" w:hAnsi="Wingdings"/>
      </w:rPr>
    </w:lvl>
  </w:abstractNum>
  <w:abstractNum w:abstractNumId="3" w15:restartNumberingAfterBreak="0">
    <w:nsid w:val="663B3700"/>
    <w:multiLevelType w:val="hybridMultilevel"/>
    <w:tmpl w:val="8844F8E8"/>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num w:numId="1" w16cid:durableId="1764840400">
    <w:abstractNumId w:val="2"/>
  </w:num>
  <w:num w:numId="2" w16cid:durableId="655840295">
    <w:abstractNumId w:val="0"/>
  </w:num>
  <w:num w:numId="3" w16cid:durableId="43912722">
    <w:abstractNumId w:val="1"/>
  </w:num>
  <w:num w:numId="4" w16cid:durableId="3782501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E4148"/>
    <w:rsid w:val="00002E43"/>
    <w:rsid w:val="00006B76"/>
    <w:rsid w:val="00096AC1"/>
    <w:rsid w:val="000D1B6A"/>
    <w:rsid w:val="00186C31"/>
    <w:rsid w:val="00211FB4"/>
    <w:rsid w:val="00244DE9"/>
    <w:rsid w:val="00261842"/>
    <w:rsid w:val="002770FA"/>
    <w:rsid w:val="002C3257"/>
    <w:rsid w:val="00352D0D"/>
    <w:rsid w:val="00355A55"/>
    <w:rsid w:val="00393B7A"/>
    <w:rsid w:val="004C5206"/>
    <w:rsid w:val="00552346"/>
    <w:rsid w:val="00585533"/>
    <w:rsid w:val="0059526A"/>
    <w:rsid w:val="006079F5"/>
    <w:rsid w:val="00683ACD"/>
    <w:rsid w:val="006F0E73"/>
    <w:rsid w:val="007C28D7"/>
    <w:rsid w:val="007C572F"/>
    <w:rsid w:val="007F2C2E"/>
    <w:rsid w:val="0080434D"/>
    <w:rsid w:val="00812CEA"/>
    <w:rsid w:val="0082618C"/>
    <w:rsid w:val="00843608"/>
    <w:rsid w:val="00864F1A"/>
    <w:rsid w:val="008662E1"/>
    <w:rsid w:val="00897258"/>
    <w:rsid w:val="008A517A"/>
    <w:rsid w:val="008D6BB9"/>
    <w:rsid w:val="008E4DBC"/>
    <w:rsid w:val="00902B87"/>
    <w:rsid w:val="009213DB"/>
    <w:rsid w:val="009C3666"/>
    <w:rsid w:val="00A35F83"/>
    <w:rsid w:val="00A518F3"/>
    <w:rsid w:val="00A5D835"/>
    <w:rsid w:val="00AA109F"/>
    <w:rsid w:val="00B16A53"/>
    <w:rsid w:val="00B52A16"/>
    <w:rsid w:val="00B94FFC"/>
    <w:rsid w:val="00C32ECB"/>
    <w:rsid w:val="00C37927"/>
    <w:rsid w:val="00C85163"/>
    <w:rsid w:val="00CF2F87"/>
    <w:rsid w:val="00D20106"/>
    <w:rsid w:val="00D33688"/>
    <w:rsid w:val="00D336B7"/>
    <w:rsid w:val="00DA6000"/>
    <w:rsid w:val="00DC5A6F"/>
    <w:rsid w:val="00DE506A"/>
    <w:rsid w:val="00DF08D4"/>
    <w:rsid w:val="00ED52F8"/>
    <w:rsid w:val="00F565FB"/>
    <w:rsid w:val="00F57CEC"/>
    <w:rsid w:val="0186DAB6"/>
    <w:rsid w:val="01970E3A"/>
    <w:rsid w:val="033E660E"/>
    <w:rsid w:val="0347442E"/>
    <w:rsid w:val="03B1EFE2"/>
    <w:rsid w:val="040CD6B0"/>
    <w:rsid w:val="050791A1"/>
    <w:rsid w:val="05405D2C"/>
    <w:rsid w:val="058AE047"/>
    <w:rsid w:val="05EEB1B6"/>
    <w:rsid w:val="06DD1934"/>
    <w:rsid w:val="06EE4614"/>
    <w:rsid w:val="07324CA9"/>
    <w:rsid w:val="077C7199"/>
    <w:rsid w:val="07FBABD8"/>
    <w:rsid w:val="092B8A2F"/>
    <w:rsid w:val="09E64A4C"/>
    <w:rsid w:val="0A3B35C6"/>
    <w:rsid w:val="0A9CEE5D"/>
    <w:rsid w:val="0AA680A2"/>
    <w:rsid w:val="0AD97667"/>
    <w:rsid w:val="0B29B741"/>
    <w:rsid w:val="0C45B14F"/>
    <w:rsid w:val="0CA301AD"/>
    <w:rsid w:val="0D20FF7C"/>
    <w:rsid w:val="0E6A1A39"/>
    <w:rsid w:val="0EC4650F"/>
    <w:rsid w:val="0ECCEE5A"/>
    <w:rsid w:val="0EF91A50"/>
    <w:rsid w:val="0F0C90A3"/>
    <w:rsid w:val="0FC16F38"/>
    <w:rsid w:val="0FE5D1B8"/>
    <w:rsid w:val="0FE8C1B3"/>
    <w:rsid w:val="104A4873"/>
    <w:rsid w:val="11401A8D"/>
    <w:rsid w:val="11BD763F"/>
    <w:rsid w:val="12BBA5F2"/>
    <w:rsid w:val="1354491D"/>
    <w:rsid w:val="13DFAE31"/>
    <w:rsid w:val="14F2967E"/>
    <w:rsid w:val="155B1438"/>
    <w:rsid w:val="15CF8679"/>
    <w:rsid w:val="1658F7AB"/>
    <w:rsid w:val="166C6F83"/>
    <w:rsid w:val="17AB7D28"/>
    <w:rsid w:val="17C43C51"/>
    <w:rsid w:val="18D79FDB"/>
    <w:rsid w:val="1B332F84"/>
    <w:rsid w:val="1BDB67A1"/>
    <w:rsid w:val="1D0E18EE"/>
    <w:rsid w:val="1DBDE71D"/>
    <w:rsid w:val="1E601BC7"/>
    <w:rsid w:val="1E794517"/>
    <w:rsid w:val="216C7A11"/>
    <w:rsid w:val="228D0A31"/>
    <w:rsid w:val="22A37FA8"/>
    <w:rsid w:val="22AB8DFC"/>
    <w:rsid w:val="236C54A2"/>
    <w:rsid w:val="23D73086"/>
    <w:rsid w:val="24BC2435"/>
    <w:rsid w:val="25F4A6EE"/>
    <w:rsid w:val="26106341"/>
    <w:rsid w:val="264A1EF1"/>
    <w:rsid w:val="28F7877B"/>
    <w:rsid w:val="2941F1FE"/>
    <w:rsid w:val="2A881409"/>
    <w:rsid w:val="2C473F52"/>
    <w:rsid w:val="2CE5A85C"/>
    <w:rsid w:val="2D6FD5D1"/>
    <w:rsid w:val="2D86786E"/>
    <w:rsid w:val="2E1A9E2A"/>
    <w:rsid w:val="2E209A9E"/>
    <w:rsid w:val="2E76A81E"/>
    <w:rsid w:val="304D43FE"/>
    <w:rsid w:val="3070EC36"/>
    <w:rsid w:val="30E3DF00"/>
    <w:rsid w:val="30E9D177"/>
    <w:rsid w:val="31114C9C"/>
    <w:rsid w:val="31A7C4FF"/>
    <w:rsid w:val="3250D770"/>
    <w:rsid w:val="32754B7E"/>
    <w:rsid w:val="327BAD38"/>
    <w:rsid w:val="32CAF7D1"/>
    <w:rsid w:val="33B021AF"/>
    <w:rsid w:val="341E8FBD"/>
    <w:rsid w:val="34948287"/>
    <w:rsid w:val="34C0880C"/>
    <w:rsid w:val="355AD439"/>
    <w:rsid w:val="39365D28"/>
    <w:rsid w:val="3983A93A"/>
    <w:rsid w:val="39A9CC07"/>
    <w:rsid w:val="3A5A7E51"/>
    <w:rsid w:val="3B7333D9"/>
    <w:rsid w:val="3CD3556A"/>
    <w:rsid w:val="3D86C7A3"/>
    <w:rsid w:val="3D8E4524"/>
    <w:rsid w:val="3D9CAE5A"/>
    <w:rsid w:val="3DBDAD2D"/>
    <w:rsid w:val="3DCD878F"/>
    <w:rsid w:val="3EE45B3F"/>
    <w:rsid w:val="3F3434F6"/>
    <w:rsid w:val="4175526C"/>
    <w:rsid w:val="418E6714"/>
    <w:rsid w:val="41F40940"/>
    <w:rsid w:val="422BA659"/>
    <w:rsid w:val="42406F56"/>
    <w:rsid w:val="42E3724B"/>
    <w:rsid w:val="44B4C16B"/>
    <w:rsid w:val="455BDBDD"/>
    <w:rsid w:val="464E098C"/>
    <w:rsid w:val="467685BC"/>
    <w:rsid w:val="476A9D46"/>
    <w:rsid w:val="4A7E0F27"/>
    <w:rsid w:val="4C3002E9"/>
    <w:rsid w:val="4C760297"/>
    <w:rsid w:val="4DDB46CE"/>
    <w:rsid w:val="4E78CA33"/>
    <w:rsid w:val="4EF35D62"/>
    <w:rsid w:val="51B54E2F"/>
    <w:rsid w:val="53994711"/>
    <w:rsid w:val="53F2CFBC"/>
    <w:rsid w:val="54A832CF"/>
    <w:rsid w:val="55474457"/>
    <w:rsid w:val="56001FED"/>
    <w:rsid w:val="5627D38C"/>
    <w:rsid w:val="57164841"/>
    <w:rsid w:val="5802819A"/>
    <w:rsid w:val="5828DF35"/>
    <w:rsid w:val="58FE110C"/>
    <w:rsid w:val="5958A4CD"/>
    <w:rsid w:val="5AEDD095"/>
    <w:rsid w:val="5B3D38FA"/>
    <w:rsid w:val="5BC3C2BA"/>
    <w:rsid w:val="5C69F647"/>
    <w:rsid w:val="5D14A616"/>
    <w:rsid w:val="5DF52DDC"/>
    <w:rsid w:val="5E7C7B01"/>
    <w:rsid w:val="5EEE93E3"/>
    <w:rsid w:val="5F3D12D1"/>
    <w:rsid w:val="5FC3C56E"/>
    <w:rsid w:val="6020C65A"/>
    <w:rsid w:val="62A4DBF5"/>
    <w:rsid w:val="63C00042"/>
    <w:rsid w:val="6475C15C"/>
    <w:rsid w:val="656C2A38"/>
    <w:rsid w:val="6657EDFF"/>
    <w:rsid w:val="66976906"/>
    <w:rsid w:val="66CA767D"/>
    <w:rsid w:val="67BFB1E9"/>
    <w:rsid w:val="67D93D13"/>
    <w:rsid w:val="687926ED"/>
    <w:rsid w:val="68EFEAC2"/>
    <w:rsid w:val="6945A618"/>
    <w:rsid w:val="6A0EE7D0"/>
    <w:rsid w:val="6ABFE21D"/>
    <w:rsid w:val="6B20B4E0"/>
    <w:rsid w:val="6B99513C"/>
    <w:rsid w:val="6C23533A"/>
    <w:rsid w:val="6DBD4675"/>
    <w:rsid w:val="6FD5F889"/>
    <w:rsid w:val="70CF8F73"/>
    <w:rsid w:val="73D76AF6"/>
    <w:rsid w:val="73EA68F7"/>
    <w:rsid w:val="752A2F22"/>
    <w:rsid w:val="755D1942"/>
    <w:rsid w:val="75857FF3"/>
    <w:rsid w:val="77BBF3B8"/>
    <w:rsid w:val="77F14E59"/>
    <w:rsid w:val="78ED8063"/>
    <w:rsid w:val="79267024"/>
    <w:rsid w:val="796C731A"/>
    <w:rsid w:val="7970ABE3"/>
    <w:rsid w:val="798C6586"/>
    <w:rsid w:val="79984ED6"/>
    <w:rsid w:val="79AB7588"/>
    <w:rsid w:val="7AE4ED9E"/>
    <w:rsid w:val="7B65F19B"/>
    <w:rsid w:val="7B685F83"/>
    <w:rsid w:val="7BAC9C42"/>
    <w:rsid w:val="7C146A79"/>
    <w:rsid w:val="7C1C0696"/>
    <w:rsid w:val="7CB7428E"/>
    <w:rsid w:val="7CCCC75A"/>
    <w:rsid w:val="7E5EA121"/>
    <w:rsid w:val="7EEE4148"/>
    <w:rsid w:val="7FB532B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4148"/>
  <w15:chartTrackingRefBased/>
  <w15:docId w15:val="{2E1D34F4-0EA8-470A-B34B-0013B291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002E43"/>
    <w:pPr>
      <w:spacing w:before="100" w:beforeAutospacing="1" w:after="100" w:afterAutospacing="1" w:line="240" w:lineRule="auto"/>
    </w:pPr>
    <w:rPr>
      <w:rFonts w:ascii="Times New Roman" w:hAnsi="Times New Roman" w:eastAsia="Times New Roman" w:cs="Times New Roman"/>
      <w:lang w:val="es-MX" w:eastAsia="es-MX"/>
    </w:rPr>
  </w:style>
  <w:style w:type="character" w:styleId="Mencinsinresolver1" w:customStyle="1">
    <w:name w:val="Mención sin resolver1"/>
    <w:basedOn w:val="Fuentedeprrafopredeter"/>
    <w:uiPriority w:val="99"/>
    <w:semiHidden/>
    <w:unhideWhenUsed/>
    <w:rsid w:val="00355A55"/>
    <w:rPr>
      <w:color w:val="605E5C"/>
      <w:shd w:val="clear" w:color="auto" w:fill="E1DFDD"/>
    </w:rPr>
  </w:style>
  <w:style w:type="paragraph" w:styleId="Encabezado">
    <w:name w:val="header"/>
    <w:basedOn w:val="Normal"/>
    <w:link w:val="EncabezadoCar"/>
    <w:uiPriority w:val="99"/>
    <w:unhideWhenUsed/>
    <w:rsid w:val="00902B87"/>
    <w:pPr>
      <w:pBdr>
        <w:bottom w:val="single" w:color="auto" w:sz="6" w:space="1"/>
      </w:pBdr>
      <w:tabs>
        <w:tab w:val="center" w:pos="4153"/>
        <w:tab w:val="right" w:pos="8306"/>
      </w:tabs>
      <w:snapToGrid w:val="0"/>
      <w:spacing w:line="240" w:lineRule="auto"/>
      <w:jc w:val="center"/>
    </w:pPr>
    <w:rPr>
      <w:sz w:val="18"/>
      <w:szCs w:val="18"/>
    </w:rPr>
  </w:style>
  <w:style w:type="character" w:styleId="EncabezadoCar" w:customStyle="1">
    <w:name w:val="Encabezado Car"/>
    <w:basedOn w:val="Fuentedeprrafopredeter"/>
    <w:link w:val="Encabezado"/>
    <w:uiPriority w:val="99"/>
    <w:rsid w:val="00902B87"/>
    <w:rPr>
      <w:sz w:val="18"/>
      <w:szCs w:val="18"/>
    </w:rPr>
  </w:style>
  <w:style w:type="paragraph" w:styleId="Piedepgina">
    <w:name w:val="footer"/>
    <w:basedOn w:val="Normal"/>
    <w:link w:val="PiedepginaCar"/>
    <w:uiPriority w:val="99"/>
    <w:unhideWhenUsed/>
    <w:rsid w:val="00902B87"/>
    <w:pPr>
      <w:tabs>
        <w:tab w:val="center" w:pos="4153"/>
        <w:tab w:val="right" w:pos="8306"/>
      </w:tabs>
      <w:snapToGrid w:val="0"/>
      <w:spacing w:line="240" w:lineRule="auto"/>
    </w:pPr>
    <w:rPr>
      <w:sz w:val="18"/>
      <w:szCs w:val="18"/>
    </w:rPr>
  </w:style>
  <w:style w:type="character" w:styleId="PiedepginaCar" w:customStyle="1">
    <w:name w:val="Pie de página Car"/>
    <w:basedOn w:val="Fuentedeprrafopredeter"/>
    <w:link w:val="Piedepgina"/>
    <w:uiPriority w:val="99"/>
    <w:rsid w:val="00902B87"/>
    <w:rPr>
      <w:sz w:val="18"/>
      <w:szCs w:val="18"/>
    </w:rPr>
  </w:style>
  <w:style w:type="paragraph" w:styleId="Textodeglobo">
    <w:name w:val="Balloon Text"/>
    <w:basedOn w:val="Normal"/>
    <w:link w:val="TextodegloboCar"/>
    <w:uiPriority w:val="99"/>
    <w:semiHidden/>
    <w:unhideWhenUsed/>
    <w:rsid w:val="009C3666"/>
    <w:pPr>
      <w:spacing w:after="0" w:line="240" w:lineRule="auto"/>
    </w:pPr>
    <w:rPr>
      <w:sz w:val="18"/>
      <w:szCs w:val="18"/>
    </w:rPr>
  </w:style>
  <w:style w:type="character" w:styleId="TextodegloboCar" w:customStyle="1">
    <w:name w:val="Texto de globo Car"/>
    <w:basedOn w:val="Fuentedeprrafopredeter"/>
    <w:link w:val="Textodeglobo"/>
    <w:uiPriority w:val="99"/>
    <w:semiHidden/>
    <w:rsid w:val="009C3666"/>
    <w:rPr>
      <w:sz w:val="18"/>
      <w:szCs w:val="18"/>
    </w:rPr>
  </w:style>
  <w:style w:type="paragraph" w:styleId="Revisin">
    <w:name w:val="Revision"/>
    <w:hidden/>
    <w:uiPriority w:val="99"/>
    <w:semiHidden/>
    <w:rsid w:val="00CF2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69">
      <w:bodyDiv w:val="1"/>
      <w:marLeft w:val="0"/>
      <w:marRight w:val="0"/>
      <w:marTop w:val="0"/>
      <w:marBottom w:val="0"/>
      <w:divBdr>
        <w:top w:val="none" w:sz="0" w:space="0" w:color="auto"/>
        <w:left w:val="none" w:sz="0" w:space="0" w:color="auto"/>
        <w:bottom w:val="none" w:sz="0" w:space="0" w:color="auto"/>
        <w:right w:val="none" w:sz="0" w:space="0" w:color="auto"/>
      </w:divBdr>
    </w:div>
    <w:div w:id="124125582">
      <w:bodyDiv w:val="1"/>
      <w:marLeft w:val="0"/>
      <w:marRight w:val="0"/>
      <w:marTop w:val="0"/>
      <w:marBottom w:val="0"/>
      <w:divBdr>
        <w:top w:val="none" w:sz="0" w:space="0" w:color="auto"/>
        <w:left w:val="none" w:sz="0" w:space="0" w:color="auto"/>
        <w:bottom w:val="none" w:sz="0" w:space="0" w:color="auto"/>
        <w:right w:val="none" w:sz="0" w:space="0" w:color="auto"/>
      </w:divBdr>
    </w:div>
    <w:div w:id="302974915">
      <w:bodyDiv w:val="1"/>
      <w:marLeft w:val="0"/>
      <w:marRight w:val="0"/>
      <w:marTop w:val="0"/>
      <w:marBottom w:val="0"/>
      <w:divBdr>
        <w:top w:val="none" w:sz="0" w:space="0" w:color="auto"/>
        <w:left w:val="none" w:sz="0" w:space="0" w:color="auto"/>
        <w:bottom w:val="none" w:sz="0" w:space="0" w:color="auto"/>
        <w:right w:val="none" w:sz="0" w:space="0" w:color="auto"/>
      </w:divBdr>
    </w:div>
    <w:div w:id="385371141">
      <w:bodyDiv w:val="1"/>
      <w:marLeft w:val="0"/>
      <w:marRight w:val="0"/>
      <w:marTop w:val="0"/>
      <w:marBottom w:val="0"/>
      <w:divBdr>
        <w:top w:val="none" w:sz="0" w:space="0" w:color="auto"/>
        <w:left w:val="none" w:sz="0" w:space="0" w:color="auto"/>
        <w:bottom w:val="none" w:sz="0" w:space="0" w:color="auto"/>
        <w:right w:val="none" w:sz="0" w:space="0" w:color="auto"/>
      </w:divBdr>
    </w:div>
    <w:div w:id="461116336">
      <w:bodyDiv w:val="1"/>
      <w:marLeft w:val="0"/>
      <w:marRight w:val="0"/>
      <w:marTop w:val="0"/>
      <w:marBottom w:val="0"/>
      <w:divBdr>
        <w:top w:val="none" w:sz="0" w:space="0" w:color="auto"/>
        <w:left w:val="none" w:sz="0" w:space="0" w:color="auto"/>
        <w:bottom w:val="none" w:sz="0" w:space="0" w:color="auto"/>
        <w:right w:val="none" w:sz="0" w:space="0" w:color="auto"/>
      </w:divBdr>
    </w:div>
    <w:div w:id="553661885">
      <w:bodyDiv w:val="1"/>
      <w:marLeft w:val="0"/>
      <w:marRight w:val="0"/>
      <w:marTop w:val="0"/>
      <w:marBottom w:val="0"/>
      <w:divBdr>
        <w:top w:val="none" w:sz="0" w:space="0" w:color="auto"/>
        <w:left w:val="none" w:sz="0" w:space="0" w:color="auto"/>
        <w:bottom w:val="none" w:sz="0" w:space="0" w:color="auto"/>
        <w:right w:val="none" w:sz="0" w:space="0" w:color="auto"/>
      </w:divBdr>
    </w:div>
    <w:div w:id="764149830">
      <w:bodyDiv w:val="1"/>
      <w:marLeft w:val="0"/>
      <w:marRight w:val="0"/>
      <w:marTop w:val="0"/>
      <w:marBottom w:val="0"/>
      <w:divBdr>
        <w:top w:val="none" w:sz="0" w:space="0" w:color="auto"/>
        <w:left w:val="none" w:sz="0" w:space="0" w:color="auto"/>
        <w:bottom w:val="none" w:sz="0" w:space="0" w:color="auto"/>
        <w:right w:val="none" w:sz="0" w:space="0" w:color="auto"/>
      </w:divBdr>
      <w:divsChild>
        <w:div w:id="1302464847">
          <w:marLeft w:val="0"/>
          <w:marRight w:val="0"/>
          <w:marTop w:val="0"/>
          <w:marBottom w:val="0"/>
          <w:divBdr>
            <w:top w:val="none" w:sz="0" w:space="0" w:color="auto"/>
            <w:left w:val="none" w:sz="0" w:space="0" w:color="auto"/>
            <w:bottom w:val="none" w:sz="0" w:space="0" w:color="auto"/>
            <w:right w:val="none" w:sz="0" w:space="0" w:color="auto"/>
          </w:divBdr>
        </w:div>
      </w:divsChild>
    </w:div>
    <w:div w:id="843858544">
      <w:bodyDiv w:val="1"/>
      <w:marLeft w:val="0"/>
      <w:marRight w:val="0"/>
      <w:marTop w:val="0"/>
      <w:marBottom w:val="0"/>
      <w:divBdr>
        <w:top w:val="none" w:sz="0" w:space="0" w:color="auto"/>
        <w:left w:val="none" w:sz="0" w:space="0" w:color="auto"/>
        <w:bottom w:val="none" w:sz="0" w:space="0" w:color="auto"/>
        <w:right w:val="none" w:sz="0" w:space="0" w:color="auto"/>
      </w:divBdr>
    </w:div>
    <w:div w:id="994575338">
      <w:bodyDiv w:val="1"/>
      <w:marLeft w:val="0"/>
      <w:marRight w:val="0"/>
      <w:marTop w:val="0"/>
      <w:marBottom w:val="0"/>
      <w:divBdr>
        <w:top w:val="none" w:sz="0" w:space="0" w:color="auto"/>
        <w:left w:val="none" w:sz="0" w:space="0" w:color="auto"/>
        <w:bottom w:val="none" w:sz="0" w:space="0" w:color="auto"/>
        <w:right w:val="none" w:sz="0" w:space="0" w:color="auto"/>
      </w:divBdr>
    </w:div>
    <w:div w:id="995495858">
      <w:bodyDiv w:val="1"/>
      <w:marLeft w:val="0"/>
      <w:marRight w:val="0"/>
      <w:marTop w:val="0"/>
      <w:marBottom w:val="0"/>
      <w:divBdr>
        <w:top w:val="none" w:sz="0" w:space="0" w:color="auto"/>
        <w:left w:val="none" w:sz="0" w:space="0" w:color="auto"/>
        <w:bottom w:val="none" w:sz="0" w:space="0" w:color="auto"/>
        <w:right w:val="none" w:sz="0" w:space="0" w:color="auto"/>
      </w:divBdr>
    </w:div>
    <w:div w:id="1091780304">
      <w:bodyDiv w:val="1"/>
      <w:marLeft w:val="0"/>
      <w:marRight w:val="0"/>
      <w:marTop w:val="0"/>
      <w:marBottom w:val="0"/>
      <w:divBdr>
        <w:top w:val="none" w:sz="0" w:space="0" w:color="auto"/>
        <w:left w:val="none" w:sz="0" w:space="0" w:color="auto"/>
        <w:bottom w:val="none" w:sz="0" w:space="0" w:color="auto"/>
        <w:right w:val="none" w:sz="0" w:space="0" w:color="auto"/>
      </w:divBdr>
    </w:div>
    <w:div w:id="1138380092">
      <w:bodyDiv w:val="1"/>
      <w:marLeft w:val="0"/>
      <w:marRight w:val="0"/>
      <w:marTop w:val="0"/>
      <w:marBottom w:val="0"/>
      <w:divBdr>
        <w:top w:val="none" w:sz="0" w:space="0" w:color="auto"/>
        <w:left w:val="none" w:sz="0" w:space="0" w:color="auto"/>
        <w:bottom w:val="none" w:sz="0" w:space="0" w:color="auto"/>
        <w:right w:val="none" w:sz="0" w:space="0" w:color="auto"/>
      </w:divBdr>
      <w:divsChild>
        <w:div w:id="1627932368">
          <w:marLeft w:val="0"/>
          <w:marRight w:val="0"/>
          <w:marTop w:val="0"/>
          <w:marBottom w:val="0"/>
          <w:divBdr>
            <w:top w:val="none" w:sz="0" w:space="0" w:color="auto"/>
            <w:left w:val="none" w:sz="0" w:space="0" w:color="auto"/>
            <w:bottom w:val="none" w:sz="0" w:space="0" w:color="auto"/>
            <w:right w:val="none" w:sz="0" w:space="0" w:color="auto"/>
          </w:divBdr>
        </w:div>
      </w:divsChild>
    </w:div>
    <w:div w:id="1284380933">
      <w:bodyDiv w:val="1"/>
      <w:marLeft w:val="0"/>
      <w:marRight w:val="0"/>
      <w:marTop w:val="0"/>
      <w:marBottom w:val="0"/>
      <w:divBdr>
        <w:top w:val="none" w:sz="0" w:space="0" w:color="auto"/>
        <w:left w:val="none" w:sz="0" w:space="0" w:color="auto"/>
        <w:bottom w:val="none" w:sz="0" w:space="0" w:color="auto"/>
        <w:right w:val="none" w:sz="0" w:space="0" w:color="auto"/>
      </w:divBdr>
    </w:div>
    <w:div w:id="1714118126">
      <w:bodyDiv w:val="1"/>
      <w:marLeft w:val="0"/>
      <w:marRight w:val="0"/>
      <w:marTop w:val="0"/>
      <w:marBottom w:val="0"/>
      <w:divBdr>
        <w:top w:val="none" w:sz="0" w:space="0" w:color="auto"/>
        <w:left w:val="none" w:sz="0" w:space="0" w:color="auto"/>
        <w:bottom w:val="none" w:sz="0" w:space="0" w:color="auto"/>
        <w:right w:val="none" w:sz="0" w:space="0" w:color="auto"/>
      </w:divBdr>
    </w:div>
    <w:div w:id="18683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image" Target="/media/image2.png" Id="R446f7503a1db4a98" /><Relationship Type="http://schemas.openxmlformats.org/officeDocument/2006/relationships/hyperlink" Target="mailto:carlos.gutierrez@another.co" TargetMode="External" Id="R94b81828b9454371" /><Relationship Type="http://schemas.openxmlformats.org/officeDocument/2006/relationships/hyperlink" Target="mailto:alan.mendieta@chirey.mx" TargetMode="External" Id="R9eeda532be104716" /><Relationship Type="http://schemas.openxmlformats.org/officeDocument/2006/relationships/hyperlink" Target="mailto:diego.hernandez@exeed.mx" TargetMode="External" Id="R41aa1c39e88a47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62B2F-71F4-4238-86C3-F6805795B67A}">
  <ds:schemaRefs>
    <ds:schemaRef ds:uri="http://schemas.microsoft.com/office/2006/metadata/properties"/>
    <ds:schemaRef ds:uri="http://schemas.microsoft.com/office/infopath/2007/PartnerControls"/>
    <ds:schemaRef ds:uri="11d1943c-4c37-47b2-b275-5986aaf0d87a"/>
  </ds:schemaRefs>
</ds:datastoreItem>
</file>

<file path=customXml/itemProps2.xml><?xml version="1.0" encoding="utf-8"?>
<ds:datastoreItem xmlns:ds="http://schemas.openxmlformats.org/officeDocument/2006/customXml" ds:itemID="{FB09CEE1-773D-465D-A2C0-B6725D88A349}"/>
</file>

<file path=customXml/itemProps3.xml><?xml version="1.0" encoding="utf-8"?>
<ds:datastoreItem xmlns:ds="http://schemas.openxmlformats.org/officeDocument/2006/customXml" ds:itemID="{26AE83AB-F35B-4165-AC95-D81747F46B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revision>6</revision>
  <dcterms:created xsi:type="dcterms:W3CDTF">2025-01-09T16:54:00.0000000Z</dcterms:created>
  <dcterms:modified xsi:type="dcterms:W3CDTF">2025-02-04T17:11:47.2458557Z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